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D7BA" w14:textId="0D6C4414" w:rsidR="009B56D3" w:rsidRPr="00FB28AD" w:rsidRDefault="007362D1">
      <w:pPr>
        <w:pBdr>
          <w:top w:val="nil"/>
          <w:left w:val="nil"/>
          <w:bottom w:val="nil"/>
          <w:right w:val="nil"/>
          <w:between w:val="nil"/>
        </w:pBdr>
        <w:jc w:val="center"/>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ΠΡΑΚΤΙΚΟ Νο. </w:t>
      </w:r>
      <w:r w:rsidR="00700F64">
        <w:rPr>
          <w:rFonts w:ascii="Calibri" w:eastAsia="Calibri" w:hAnsi="Calibri" w:cs="Calibri"/>
          <w:b/>
          <w:color w:val="000000"/>
          <w:sz w:val="22"/>
          <w:szCs w:val="22"/>
          <w:u w:val="single"/>
        </w:rPr>
        <w:t>01</w:t>
      </w:r>
      <w:r>
        <w:rPr>
          <w:rFonts w:ascii="Calibri" w:eastAsia="Calibri" w:hAnsi="Calibri" w:cs="Calibri"/>
          <w:b/>
          <w:color w:val="000000"/>
          <w:sz w:val="22"/>
          <w:szCs w:val="22"/>
          <w:u w:val="single"/>
        </w:rPr>
        <w:t xml:space="preserve">/ </w:t>
      </w:r>
      <w:r w:rsidR="00700F64">
        <w:rPr>
          <w:rFonts w:ascii="Calibri" w:eastAsia="Calibri" w:hAnsi="Calibri" w:cs="Calibri"/>
          <w:b/>
          <w:color w:val="000000"/>
          <w:sz w:val="22"/>
          <w:szCs w:val="22"/>
          <w:u w:val="single"/>
        </w:rPr>
        <w:t>23</w:t>
      </w:r>
      <w:r w:rsidR="00602C25">
        <w:rPr>
          <w:rFonts w:ascii="Calibri" w:eastAsia="Calibri" w:hAnsi="Calibri" w:cs="Calibri"/>
          <w:b/>
          <w:color w:val="000000"/>
          <w:sz w:val="22"/>
          <w:szCs w:val="22"/>
          <w:u w:val="single"/>
        </w:rPr>
        <w:t>-</w:t>
      </w:r>
      <w:r w:rsidR="00700F64">
        <w:rPr>
          <w:rFonts w:ascii="Calibri" w:eastAsia="Calibri" w:hAnsi="Calibri" w:cs="Calibri"/>
          <w:b/>
          <w:color w:val="000000"/>
          <w:sz w:val="22"/>
          <w:szCs w:val="22"/>
          <w:u w:val="single"/>
        </w:rPr>
        <w:t>01</w:t>
      </w:r>
      <w:r w:rsidR="00602C25">
        <w:rPr>
          <w:rFonts w:ascii="Calibri" w:eastAsia="Calibri" w:hAnsi="Calibri" w:cs="Calibri"/>
          <w:b/>
          <w:color w:val="000000"/>
          <w:sz w:val="22"/>
          <w:szCs w:val="22"/>
          <w:u w:val="single"/>
        </w:rPr>
        <w:t>-</w:t>
      </w:r>
      <w:r w:rsidR="00AD0415">
        <w:rPr>
          <w:rFonts w:ascii="Calibri" w:eastAsia="Calibri" w:hAnsi="Calibri" w:cs="Calibri"/>
          <w:b/>
          <w:color w:val="000000"/>
          <w:sz w:val="22"/>
          <w:szCs w:val="22"/>
          <w:u w:val="single"/>
        </w:rPr>
        <w:t>202</w:t>
      </w:r>
      <w:r w:rsidR="00700F64">
        <w:rPr>
          <w:rFonts w:ascii="Calibri" w:eastAsia="Calibri" w:hAnsi="Calibri" w:cs="Calibri"/>
          <w:b/>
          <w:color w:val="000000"/>
          <w:sz w:val="22"/>
          <w:szCs w:val="22"/>
          <w:u w:val="single"/>
        </w:rPr>
        <w:t>4</w:t>
      </w:r>
    </w:p>
    <w:p w14:paraId="6613E9FD" w14:textId="790C9A78" w:rsidR="009B56D3" w:rsidRDefault="00624AE6">
      <w:pPr>
        <w:pBdr>
          <w:top w:val="nil"/>
          <w:left w:val="nil"/>
          <w:bottom w:val="nil"/>
          <w:right w:val="nil"/>
          <w:between w:val="nil"/>
        </w:pBdr>
        <w:jc w:val="center"/>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ΓΙΑ ΤΗΝ ΕΚΔΟΣΗ </w:t>
      </w:r>
      <w:r w:rsidR="003141B4">
        <w:rPr>
          <w:rFonts w:ascii="Calibri" w:eastAsia="Calibri" w:hAnsi="Calibri" w:cs="Calibri"/>
          <w:b/>
          <w:color w:val="000000"/>
          <w:sz w:val="22"/>
          <w:szCs w:val="22"/>
          <w:u w:val="single"/>
        </w:rPr>
        <w:t>ΠΡΟΣΩΡΙΝΩ</w:t>
      </w:r>
      <w:r w:rsidR="007362D1">
        <w:rPr>
          <w:rFonts w:ascii="Calibri" w:eastAsia="Calibri" w:hAnsi="Calibri" w:cs="Calibri"/>
          <w:b/>
          <w:color w:val="000000"/>
          <w:sz w:val="22"/>
          <w:szCs w:val="22"/>
          <w:u w:val="single"/>
        </w:rPr>
        <w:t xml:space="preserve">Ν </w:t>
      </w:r>
      <w:r w:rsidR="00AD0415">
        <w:rPr>
          <w:rFonts w:ascii="Calibri" w:eastAsia="Calibri" w:hAnsi="Calibri" w:cs="Calibri"/>
          <w:b/>
          <w:color w:val="000000"/>
          <w:sz w:val="22"/>
          <w:szCs w:val="22"/>
          <w:u w:val="single"/>
        </w:rPr>
        <w:t xml:space="preserve"> </w:t>
      </w:r>
      <w:r>
        <w:rPr>
          <w:rFonts w:ascii="Calibri" w:eastAsia="Calibri" w:hAnsi="Calibri" w:cs="Calibri"/>
          <w:b/>
          <w:color w:val="000000"/>
          <w:sz w:val="22"/>
          <w:szCs w:val="22"/>
          <w:u w:val="single"/>
        </w:rPr>
        <w:t xml:space="preserve">ΑΠΟΤΕΛΕΣΜΑΤΩΝ ΕΛΕΓΧΟΥ ΚΑΙ ΑΞΙΟΛΟΓΗΣΗΣ ΤΩΝ ΑΙΤΗΣΕΩΝ ΤΩΝ ΩΦΕΛΟΥΜΕΝΩΝ ΓΙΑ ΤΗΝ ΣΥΜΜΕΤΟΧΗ </w:t>
      </w:r>
    </w:p>
    <w:p w14:paraId="25046C93" w14:textId="77777777" w:rsidR="009B56D3" w:rsidRDefault="009B56D3">
      <w:pPr>
        <w:pBdr>
          <w:top w:val="nil"/>
          <w:left w:val="nil"/>
          <w:bottom w:val="nil"/>
          <w:right w:val="nil"/>
          <w:between w:val="nil"/>
        </w:pBdr>
        <w:jc w:val="center"/>
        <w:rPr>
          <w:rFonts w:ascii="Calibri" w:eastAsia="Calibri" w:hAnsi="Calibri" w:cs="Calibri"/>
          <w:color w:val="000000"/>
          <w:sz w:val="22"/>
          <w:szCs w:val="22"/>
          <w:u w:val="single"/>
        </w:rPr>
      </w:pPr>
    </w:p>
    <w:p w14:paraId="35C5F8D4" w14:textId="197E2341" w:rsidR="009B56D3" w:rsidRDefault="00624AE6" w:rsidP="00110D8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στην πράξη με τίτλο </w:t>
      </w:r>
      <w:r>
        <w:rPr>
          <w:rFonts w:ascii="Calibri" w:eastAsia="Calibri" w:hAnsi="Calibri" w:cs="Calibri"/>
          <w:i/>
          <w:color w:val="000000"/>
          <w:sz w:val="22"/>
          <w:szCs w:val="22"/>
        </w:rPr>
        <w:t>: «</w:t>
      </w:r>
      <w:r w:rsidR="00700F64" w:rsidRPr="00700F64">
        <w:rPr>
          <w:rFonts w:ascii="Calibri" w:eastAsia="Calibri" w:hAnsi="Calibri" w:cs="Calibri"/>
          <w:i/>
          <w:color w:val="000000"/>
          <w:sz w:val="22"/>
          <w:szCs w:val="22"/>
        </w:rPr>
        <w:t>Συνέχιση λειτουργίας της Δομής ΚΔΗΦ ΑΜΕΑ Πρόγραμμα Ολιστικής Παροχής Υπηρεσιών Αποκατάστασης σε Παιδιά με Εγκεφαλική Παράλυση και συνοδά προβλήματα"» με Κωδικό ΟΠΣ 6003444»</w:t>
      </w:r>
      <w:r>
        <w:rPr>
          <w:rFonts w:ascii="Calibri" w:eastAsia="Calibri" w:hAnsi="Calibri" w:cs="Calibri"/>
          <w:i/>
          <w:color w:val="000000"/>
          <w:sz w:val="22"/>
          <w:szCs w:val="22"/>
        </w:rPr>
        <w:t xml:space="preserve">, </w:t>
      </w:r>
      <w:r>
        <w:rPr>
          <w:rFonts w:ascii="Calibri" w:eastAsia="Calibri" w:hAnsi="Calibri" w:cs="Calibri"/>
          <w:color w:val="000000"/>
          <w:sz w:val="22"/>
          <w:szCs w:val="22"/>
        </w:rPr>
        <w:t>του Εθνικού Στρατηγικού Πλαισίου Αναφοράς (ΕΣΠΑ) για την προγραμματική περίοδο 20</w:t>
      </w:r>
      <w:r w:rsidR="00700F64">
        <w:rPr>
          <w:rFonts w:ascii="Calibri" w:eastAsia="Calibri" w:hAnsi="Calibri" w:cs="Calibri"/>
          <w:color w:val="000000"/>
          <w:sz w:val="22"/>
          <w:szCs w:val="22"/>
        </w:rPr>
        <w:t>21</w:t>
      </w:r>
      <w:r>
        <w:rPr>
          <w:rFonts w:ascii="Calibri" w:eastAsia="Calibri" w:hAnsi="Calibri" w:cs="Calibri"/>
          <w:color w:val="000000"/>
          <w:sz w:val="22"/>
          <w:szCs w:val="22"/>
        </w:rPr>
        <w:t>-20</w:t>
      </w:r>
      <w:r w:rsidR="00700F64">
        <w:rPr>
          <w:rFonts w:ascii="Calibri" w:eastAsia="Calibri" w:hAnsi="Calibri" w:cs="Calibri"/>
          <w:color w:val="000000"/>
          <w:sz w:val="22"/>
          <w:szCs w:val="22"/>
        </w:rPr>
        <w:t>27</w:t>
      </w:r>
      <w:r>
        <w:rPr>
          <w:rFonts w:ascii="Calibri" w:eastAsia="Calibri" w:hAnsi="Calibri" w:cs="Calibri"/>
          <w:color w:val="000000"/>
          <w:sz w:val="22"/>
          <w:szCs w:val="22"/>
        </w:rPr>
        <w:t xml:space="preserve">, Επιχειρησιακού Προγράμματος «Αττική </w:t>
      </w:r>
      <w:r w:rsidR="00700F64" w:rsidRPr="00700F64">
        <w:rPr>
          <w:rFonts w:ascii="Calibri" w:eastAsia="Calibri" w:hAnsi="Calibri" w:cs="Calibri"/>
          <w:color w:val="000000"/>
          <w:sz w:val="22"/>
          <w:szCs w:val="22"/>
        </w:rPr>
        <w:t>2021-2027</w:t>
      </w:r>
      <w:r>
        <w:rPr>
          <w:rFonts w:ascii="Calibri" w:eastAsia="Calibri" w:hAnsi="Calibri" w:cs="Calibri"/>
          <w:color w:val="000000"/>
          <w:sz w:val="22"/>
          <w:szCs w:val="22"/>
        </w:rPr>
        <w:t xml:space="preserve">», </w:t>
      </w:r>
    </w:p>
    <w:p w14:paraId="06E7A40D" w14:textId="77777777" w:rsidR="009B56D3" w:rsidRDefault="009B56D3" w:rsidP="00110D8C">
      <w:pPr>
        <w:pBdr>
          <w:top w:val="nil"/>
          <w:left w:val="nil"/>
          <w:bottom w:val="nil"/>
          <w:right w:val="nil"/>
          <w:between w:val="nil"/>
        </w:pBdr>
        <w:jc w:val="both"/>
        <w:rPr>
          <w:rFonts w:ascii="Calibri" w:eastAsia="Calibri" w:hAnsi="Calibri" w:cs="Calibri"/>
          <w:color w:val="000000"/>
          <w:sz w:val="22"/>
          <w:szCs w:val="22"/>
        </w:rPr>
      </w:pPr>
    </w:p>
    <w:p w14:paraId="4F454A9D" w14:textId="77777777" w:rsidR="009B56D3" w:rsidRDefault="00624AE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Η Επιτροπή αξιολόγησης</w:t>
      </w:r>
    </w:p>
    <w:p w14:paraId="304C4C04" w14:textId="77777777" w:rsidR="009B56D3" w:rsidRDefault="009B56D3">
      <w:pPr>
        <w:pBdr>
          <w:top w:val="nil"/>
          <w:left w:val="nil"/>
          <w:bottom w:val="nil"/>
          <w:right w:val="nil"/>
          <w:between w:val="nil"/>
        </w:pBdr>
        <w:jc w:val="both"/>
        <w:rPr>
          <w:rFonts w:ascii="Calibri" w:eastAsia="Calibri" w:hAnsi="Calibri" w:cs="Calibri"/>
          <w:color w:val="000000"/>
          <w:sz w:val="22"/>
          <w:szCs w:val="22"/>
        </w:rPr>
      </w:pPr>
    </w:p>
    <w:p w14:paraId="7A0D0D44" w14:textId="41856FC4" w:rsidR="009B56D3" w:rsidRDefault="007362D1">
      <w:pPr>
        <w:pBdr>
          <w:top w:val="nil"/>
          <w:left w:val="nil"/>
          <w:bottom w:val="nil"/>
          <w:right w:val="nil"/>
          <w:between w:val="nil"/>
        </w:pBdr>
        <w:spacing w:before="28"/>
        <w:ind w:right="-58"/>
        <w:jc w:val="both"/>
        <w:rPr>
          <w:rFonts w:ascii="Calibri" w:eastAsia="Calibri" w:hAnsi="Calibri" w:cs="Calibri"/>
          <w:color w:val="000000"/>
          <w:sz w:val="22"/>
          <w:szCs w:val="22"/>
          <w:u w:val="single"/>
        </w:rPr>
      </w:pPr>
      <w:r>
        <w:rPr>
          <w:rFonts w:ascii="Calibri" w:eastAsia="Calibri" w:hAnsi="Calibri" w:cs="Calibri"/>
          <w:color w:val="000000"/>
          <w:sz w:val="22"/>
          <w:szCs w:val="22"/>
        </w:rPr>
        <w:t>Σήμερα,</w:t>
      </w:r>
      <w:r w:rsidR="00700F64">
        <w:rPr>
          <w:rFonts w:ascii="Calibri" w:eastAsia="Calibri" w:hAnsi="Calibri" w:cs="Calibri"/>
          <w:color w:val="000000"/>
          <w:sz w:val="22"/>
          <w:szCs w:val="22"/>
        </w:rPr>
        <w:t xml:space="preserve"> 2</w:t>
      </w:r>
      <w:r w:rsidR="00DB438F">
        <w:rPr>
          <w:rFonts w:ascii="Calibri" w:eastAsia="Calibri" w:hAnsi="Calibri" w:cs="Calibri"/>
          <w:color w:val="000000"/>
          <w:sz w:val="22"/>
          <w:szCs w:val="22"/>
        </w:rPr>
        <w:t>2</w:t>
      </w:r>
      <w:r w:rsidR="00AD0415">
        <w:rPr>
          <w:rFonts w:ascii="Calibri" w:eastAsia="Calibri" w:hAnsi="Calibri" w:cs="Calibri"/>
          <w:color w:val="000000"/>
          <w:sz w:val="22"/>
          <w:szCs w:val="22"/>
        </w:rPr>
        <w:t>/</w:t>
      </w:r>
      <w:r w:rsidR="004E3FBE">
        <w:rPr>
          <w:rFonts w:ascii="Calibri" w:eastAsia="Calibri" w:hAnsi="Calibri" w:cs="Calibri"/>
          <w:color w:val="000000"/>
          <w:sz w:val="22"/>
          <w:szCs w:val="22"/>
        </w:rPr>
        <w:t>0</w:t>
      </w:r>
      <w:r w:rsidR="00700F64">
        <w:rPr>
          <w:rFonts w:ascii="Calibri" w:eastAsia="Calibri" w:hAnsi="Calibri" w:cs="Calibri"/>
          <w:color w:val="000000"/>
          <w:sz w:val="22"/>
          <w:szCs w:val="22"/>
        </w:rPr>
        <w:t>1</w:t>
      </w:r>
      <w:r w:rsidR="00AD0415">
        <w:rPr>
          <w:rFonts w:ascii="Calibri" w:eastAsia="Calibri" w:hAnsi="Calibri" w:cs="Calibri"/>
          <w:color w:val="000000"/>
          <w:sz w:val="22"/>
          <w:szCs w:val="22"/>
        </w:rPr>
        <w:t>/202</w:t>
      </w:r>
      <w:r w:rsidR="00700F64">
        <w:rPr>
          <w:rFonts w:ascii="Calibri" w:eastAsia="Calibri" w:hAnsi="Calibri" w:cs="Calibri"/>
          <w:color w:val="000000"/>
          <w:sz w:val="22"/>
          <w:szCs w:val="22"/>
        </w:rPr>
        <w:t>4</w:t>
      </w:r>
      <w:r w:rsidR="007D5350">
        <w:rPr>
          <w:rFonts w:ascii="Calibri" w:eastAsia="Calibri" w:hAnsi="Calibri" w:cs="Calibri"/>
          <w:color w:val="000000"/>
          <w:sz w:val="22"/>
          <w:szCs w:val="22"/>
        </w:rPr>
        <w:t xml:space="preserve"> και ώρα 1</w:t>
      </w:r>
      <w:r w:rsidR="00DB438F">
        <w:rPr>
          <w:rFonts w:ascii="Calibri" w:eastAsia="Calibri" w:hAnsi="Calibri" w:cs="Calibri"/>
          <w:color w:val="000000"/>
          <w:sz w:val="22"/>
          <w:szCs w:val="22"/>
        </w:rPr>
        <w:t>5</w:t>
      </w:r>
      <w:r w:rsidR="00624AE6">
        <w:rPr>
          <w:rFonts w:ascii="Calibri" w:eastAsia="Calibri" w:hAnsi="Calibri" w:cs="Calibri"/>
          <w:color w:val="000000"/>
          <w:sz w:val="22"/>
          <w:szCs w:val="22"/>
        </w:rPr>
        <w:t>:00 συνήλθε η Επιτροπή Διενέργειας/αξιολόγησης του Διαγωνισμού, αποτελούμενη από τους :</w:t>
      </w:r>
    </w:p>
    <w:tbl>
      <w:tblPr>
        <w:tblStyle w:val="a5"/>
        <w:tblW w:w="8522" w:type="dxa"/>
        <w:tblLayout w:type="fixed"/>
        <w:tblLook w:val="0000" w:firstRow="0" w:lastRow="0" w:firstColumn="0" w:lastColumn="0" w:noHBand="0" w:noVBand="0"/>
      </w:tblPr>
      <w:tblGrid>
        <w:gridCol w:w="4261"/>
        <w:gridCol w:w="4261"/>
      </w:tblGrid>
      <w:tr w:rsidR="009B56D3" w14:paraId="32288A76" w14:textId="77777777">
        <w:tc>
          <w:tcPr>
            <w:tcW w:w="4261" w:type="dxa"/>
          </w:tcPr>
          <w:p w14:paraId="61C2E568" w14:textId="77777777" w:rsidR="009B56D3" w:rsidRDefault="00624AE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Πρόεδρο :</w:t>
            </w:r>
          </w:p>
        </w:tc>
        <w:tc>
          <w:tcPr>
            <w:tcW w:w="4261" w:type="dxa"/>
          </w:tcPr>
          <w:p w14:paraId="0CE7C2CA" w14:textId="52DDA8DD" w:rsidR="00700F64" w:rsidRPr="00E9174A" w:rsidRDefault="00700F6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Γεωργία Πολυχρονοπούλου</w:t>
            </w:r>
          </w:p>
        </w:tc>
      </w:tr>
      <w:tr w:rsidR="009B56D3" w14:paraId="74EE09C4" w14:textId="77777777">
        <w:tc>
          <w:tcPr>
            <w:tcW w:w="4261" w:type="dxa"/>
          </w:tcPr>
          <w:p w14:paraId="5854AADB" w14:textId="77777777" w:rsidR="009B56D3" w:rsidRDefault="009B56D3">
            <w:pPr>
              <w:pBdr>
                <w:top w:val="nil"/>
                <w:left w:val="nil"/>
                <w:bottom w:val="nil"/>
                <w:right w:val="nil"/>
                <w:between w:val="nil"/>
              </w:pBdr>
              <w:jc w:val="both"/>
              <w:rPr>
                <w:rFonts w:ascii="Calibri" w:eastAsia="Calibri" w:hAnsi="Calibri" w:cs="Calibri"/>
                <w:color w:val="000000"/>
                <w:sz w:val="22"/>
                <w:szCs w:val="22"/>
              </w:rPr>
            </w:pPr>
          </w:p>
        </w:tc>
        <w:tc>
          <w:tcPr>
            <w:tcW w:w="4261" w:type="dxa"/>
          </w:tcPr>
          <w:p w14:paraId="432B732B" w14:textId="77777777" w:rsidR="009B56D3" w:rsidRDefault="009B56D3">
            <w:pPr>
              <w:pBdr>
                <w:top w:val="nil"/>
                <w:left w:val="nil"/>
                <w:bottom w:val="nil"/>
                <w:right w:val="nil"/>
                <w:between w:val="nil"/>
              </w:pBdr>
              <w:jc w:val="both"/>
              <w:rPr>
                <w:rFonts w:ascii="Calibri" w:eastAsia="Calibri" w:hAnsi="Calibri" w:cs="Calibri"/>
                <w:color w:val="000000"/>
                <w:sz w:val="22"/>
                <w:szCs w:val="22"/>
              </w:rPr>
            </w:pPr>
          </w:p>
        </w:tc>
      </w:tr>
      <w:tr w:rsidR="009B56D3" w14:paraId="5DF33033" w14:textId="77777777">
        <w:tc>
          <w:tcPr>
            <w:tcW w:w="4261" w:type="dxa"/>
          </w:tcPr>
          <w:p w14:paraId="6AF9998A" w14:textId="77777777" w:rsidR="009B56D3" w:rsidRDefault="00624AE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Μέλη : </w:t>
            </w:r>
          </w:p>
        </w:tc>
        <w:tc>
          <w:tcPr>
            <w:tcW w:w="4261" w:type="dxa"/>
          </w:tcPr>
          <w:p w14:paraId="04842E5C" w14:textId="0BAAB055" w:rsidR="009B56D3" w:rsidRDefault="00700F6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Στεφανία </w:t>
            </w:r>
            <w:r w:rsidR="00DB438F">
              <w:rPr>
                <w:rFonts w:ascii="Calibri" w:eastAsia="Calibri" w:hAnsi="Calibri" w:cs="Calibri"/>
                <w:color w:val="000000"/>
                <w:sz w:val="22"/>
                <w:szCs w:val="22"/>
              </w:rPr>
              <w:t>Μίγκου</w:t>
            </w:r>
          </w:p>
        </w:tc>
      </w:tr>
      <w:tr w:rsidR="009B56D3" w14:paraId="7087A2CA" w14:textId="77777777">
        <w:tc>
          <w:tcPr>
            <w:tcW w:w="4261" w:type="dxa"/>
          </w:tcPr>
          <w:p w14:paraId="558CF7E2" w14:textId="77777777" w:rsidR="009B56D3" w:rsidRDefault="009B56D3">
            <w:pPr>
              <w:pBdr>
                <w:top w:val="nil"/>
                <w:left w:val="nil"/>
                <w:bottom w:val="nil"/>
                <w:right w:val="nil"/>
                <w:between w:val="nil"/>
              </w:pBdr>
              <w:jc w:val="both"/>
              <w:rPr>
                <w:rFonts w:ascii="Calibri" w:eastAsia="Calibri" w:hAnsi="Calibri" w:cs="Calibri"/>
                <w:color w:val="000000"/>
                <w:sz w:val="22"/>
                <w:szCs w:val="22"/>
              </w:rPr>
            </w:pPr>
          </w:p>
        </w:tc>
        <w:tc>
          <w:tcPr>
            <w:tcW w:w="4261" w:type="dxa"/>
          </w:tcPr>
          <w:p w14:paraId="1C0E6D66" w14:textId="78D67E4B" w:rsidR="009B56D3" w:rsidRPr="00850C23" w:rsidRDefault="00700F6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Αναστασία Μάρα</w:t>
            </w:r>
          </w:p>
        </w:tc>
      </w:tr>
      <w:tr w:rsidR="009B56D3" w14:paraId="5C83BB04" w14:textId="77777777">
        <w:tc>
          <w:tcPr>
            <w:tcW w:w="4261" w:type="dxa"/>
          </w:tcPr>
          <w:p w14:paraId="1E7D1D31" w14:textId="77777777" w:rsidR="009B56D3" w:rsidRDefault="009B56D3">
            <w:pPr>
              <w:pBdr>
                <w:top w:val="nil"/>
                <w:left w:val="nil"/>
                <w:bottom w:val="nil"/>
                <w:right w:val="nil"/>
                <w:between w:val="nil"/>
              </w:pBdr>
              <w:jc w:val="both"/>
              <w:rPr>
                <w:rFonts w:ascii="Calibri" w:eastAsia="Calibri" w:hAnsi="Calibri" w:cs="Calibri"/>
                <w:color w:val="000000"/>
                <w:sz w:val="22"/>
                <w:szCs w:val="22"/>
              </w:rPr>
            </w:pPr>
          </w:p>
        </w:tc>
        <w:tc>
          <w:tcPr>
            <w:tcW w:w="4261" w:type="dxa"/>
          </w:tcPr>
          <w:p w14:paraId="40D59361" w14:textId="77777777" w:rsidR="009B56D3" w:rsidRDefault="009B56D3">
            <w:pPr>
              <w:pBdr>
                <w:top w:val="nil"/>
                <w:left w:val="nil"/>
                <w:bottom w:val="nil"/>
                <w:right w:val="nil"/>
                <w:between w:val="nil"/>
              </w:pBdr>
              <w:jc w:val="both"/>
              <w:rPr>
                <w:rFonts w:ascii="Calibri" w:eastAsia="Calibri" w:hAnsi="Calibri" w:cs="Calibri"/>
                <w:color w:val="000000"/>
                <w:sz w:val="22"/>
                <w:szCs w:val="22"/>
              </w:rPr>
            </w:pPr>
          </w:p>
        </w:tc>
      </w:tr>
    </w:tbl>
    <w:p w14:paraId="38A5BFDB" w14:textId="302F63B3" w:rsidR="004A6620" w:rsidRDefault="00624AE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για την σύνταξη του πρακτικού έκδοσης </w:t>
      </w:r>
      <w:r w:rsidR="003141B4">
        <w:rPr>
          <w:rFonts w:ascii="Calibri" w:eastAsia="Calibri" w:hAnsi="Calibri" w:cs="Calibri"/>
          <w:color w:val="000000"/>
          <w:sz w:val="22"/>
          <w:szCs w:val="22"/>
        </w:rPr>
        <w:t>προσωριν</w:t>
      </w:r>
      <w:r w:rsidR="007362D1">
        <w:rPr>
          <w:rFonts w:ascii="Calibri" w:eastAsia="Calibri" w:hAnsi="Calibri" w:cs="Calibri"/>
          <w:color w:val="000000"/>
          <w:sz w:val="22"/>
          <w:szCs w:val="22"/>
        </w:rPr>
        <w:t>ών</w:t>
      </w:r>
      <w:r w:rsidR="00AD0415">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αποτελεσμάτων ελέγχου/αξιολόγησης των αιτήσεων και των σχετικών δικαιολογητικών, που κατατέθηκαν από γονείς/κηδεμόνες/νόμιμους εκπροσώπους ωφελούμενου, προκειμένου να εκδοθεί ο </w:t>
      </w:r>
      <w:r w:rsidR="00AD0415">
        <w:rPr>
          <w:rFonts w:ascii="Calibri" w:eastAsia="Calibri" w:hAnsi="Calibri" w:cs="Calibri"/>
          <w:color w:val="000000"/>
          <w:sz w:val="22"/>
          <w:szCs w:val="22"/>
        </w:rPr>
        <w:t>προσωρινός</w:t>
      </w:r>
      <w:r>
        <w:rPr>
          <w:rFonts w:ascii="Calibri" w:eastAsia="Calibri" w:hAnsi="Calibri" w:cs="Calibri"/>
          <w:color w:val="000000"/>
          <w:sz w:val="22"/>
          <w:szCs w:val="22"/>
        </w:rPr>
        <w:t xml:space="preserve"> πίνακας κατάταξης των δυνητικών ωφελουμένων,</w:t>
      </w:r>
      <w:r>
        <w:rPr>
          <w:rFonts w:ascii="Calibri" w:eastAsia="Calibri" w:hAnsi="Calibri" w:cs="Calibri"/>
          <w:b/>
          <w:color w:val="000000"/>
          <w:sz w:val="22"/>
          <w:szCs w:val="22"/>
        </w:rPr>
        <w:t xml:space="preserve"> </w:t>
      </w:r>
      <w:r w:rsidR="00AD0415">
        <w:rPr>
          <w:rFonts w:ascii="Calibri" w:eastAsia="Calibri" w:hAnsi="Calibri" w:cs="Calibri"/>
          <w:color w:val="000000"/>
          <w:sz w:val="22"/>
          <w:szCs w:val="22"/>
        </w:rPr>
        <w:t xml:space="preserve">σύμφωνα με </w:t>
      </w:r>
      <w:r w:rsidR="0032194D">
        <w:rPr>
          <w:rFonts w:ascii="Calibri" w:eastAsia="Calibri" w:hAnsi="Calibri" w:cs="Calibri"/>
          <w:color w:val="000000"/>
          <w:sz w:val="22"/>
          <w:szCs w:val="22"/>
        </w:rPr>
        <w:t>πράξη</w:t>
      </w:r>
      <w:r>
        <w:rPr>
          <w:rFonts w:ascii="Calibri" w:eastAsia="Calibri" w:hAnsi="Calibri" w:cs="Calibri"/>
          <w:color w:val="000000"/>
          <w:sz w:val="22"/>
          <w:szCs w:val="22"/>
        </w:rPr>
        <w:t xml:space="preserve">: </w:t>
      </w:r>
      <w:r w:rsidR="00700F64" w:rsidRPr="00700F64">
        <w:rPr>
          <w:rFonts w:ascii="Calibri" w:eastAsia="Calibri" w:hAnsi="Calibri" w:cs="Calibri"/>
          <w:i/>
          <w:color w:val="000000"/>
          <w:sz w:val="22"/>
          <w:szCs w:val="22"/>
        </w:rPr>
        <w:t>«Συνέχιση λειτουργίας της Δομής ΚΔΗΦ ΑΜΕΑ Πρόγραμμα Ολιστικής Παροχής Υπηρεσιών Αποκατάστασης σε Παιδιά με Εγκεφαλική Παράλυση και συνοδά προβλήματα"» με Κωδικό ΟΠΣ 6003444»,</w:t>
      </w:r>
      <w:r>
        <w:rPr>
          <w:rFonts w:ascii="Calibri" w:eastAsia="Calibri" w:hAnsi="Calibri" w:cs="Calibri"/>
          <w:i/>
          <w:color w:val="000000"/>
          <w:sz w:val="22"/>
          <w:szCs w:val="22"/>
        </w:rPr>
        <w:t xml:space="preserve">, </w:t>
      </w:r>
      <w:r>
        <w:rPr>
          <w:rFonts w:ascii="Calibri" w:eastAsia="Calibri" w:hAnsi="Calibri" w:cs="Calibri"/>
          <w:color w:val="000000"/>
          <w:sz w:val="22"/>
          <w:szCs w:val="22"/>
        </w:rPr>
        <w:t>του Εθνικού Στρατηγικού Πλαισίου Αναφοράς (ΕΣΠΑ) για την προγραμματική περίοδο 20</w:t>
      </w:r>
      <w:r w:rsidR="00700F64">
        <w:rPr>
          <w:rFonts w:ascii="Calibri" w:eastAsia="Calibri" w:hAnsi="Calibri" w:cs="Calibri"/>
          <w:color w:val="000000"/>
          <w:sz w:val="22"/>
          <w:szCs w:val="22"/>
        </w:rPr>
        <w:t>21-2027</w:t>
      </w:r>
      <w:r>
        <w:rPr>
          <w:rFonts w:ascii="Calibri" w:eastAsia="Calibri" w:hAnsi="Calibri" w:cs="Calibri"/>
          <w:color w:val="000000"/>
          <w:sz w:val="22"/>
          <w:szCs w:val="22"/>
        </w:rPr>
        <w:t xml:space="preserve">, Επιχειρησιακού Προγράμματος «Αττική </w:t>
      </w:r>
      <w:r w:rsidR="00700F64">
        <w:rPr>
          <w:rFonts w:ascii="Calibri" w:eastAsia="Calibri" w:hAnsi="Calibri" w:cs="Calibri"/>
          <w:color w:val="000000"/>
          <w:sz w:val="22"/>
          <w:szCs w:val="22"/>
        </w:rPr>
        <w:t>2021-2027</w:t>
      </w:r>
      <w:r>
        <w:rPr>
          <w:rFonts w:ascii="Calibri" w:eastAsia="Calibri" w:hAnsi="Calibri" w:cs="Calibri"/>
          <w:color w:val="000000"/>
          <w:sz w:val="22"/>
          <w:szCs w:val="22"/>
        </w:rPr>
        <w:t xml:space="preserve">», </w:t>
      </w:r>
    </w:p>
    <w:p w14:paraId="28EAD7B0" w14:textId="77777777" w:rsidR="004A6620" w:rsidRDefault="004A6620">
      <w:pPr>
        <w:pBdr>
          <w:top w:val="nil"/>
          <w:left w:val="nil"/>
          <w:bottom w:val="nil"/>
          <w:right w:val="nil"/>
          <w:between w:val="nil"/>
        </w:pBdr>
        <w:jc w:val="both"/>
        <w:rPr>
          <w:rFonts w:ascii="Calibri" w:eastAsia="Calibri" w:hAnsi="Calibri" w:cs="Calibri"/>
          <w:color w:val="000000"/>
          <w:sz w:val="22"/>
          <w:szCs w:val="22"/>
        </w:rPr>
      </w:pPr>
    </w:p>
    <w:p w14:paraId="11FB3C29" w14:textId="141E82C8" w:rsidR="009B56D3" w:rsidRDefault="00624AE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Η Επιτροπή έλαβε υπ όψιν της :</w:t>
      </w:r>
    </w:p>
    <w:p w14:paraId="19E24A13" w14:textId="7D76F6A2" w:rsidR="009B56D3" w:rsidRPr="00E967DB" w:rsidRDefault="00624AE6" w:rsidP="00E967DB">
      <w:pPr>
        <w:numPr>
          <w:ilvl w:val="0"/>
          <w:numId w:val="2"/>
        </w:numPr>
        <w:pBdr>
          <w:top w:val="nil"/>
          <w:left w:val="nil"/>
          <w:bottom w:val="nil"/>
          <w:right w:val="nil"/>
          <w:between w:val="nil"/>
        </w:pBdr>
        <w:ind w:left="284" w:hanging="284"/>
        <w:jc w:val="both"/>
        <w:rPr>
          <w:rFonts w:ascii="Calibri" w:eastAsia="Calibri" w:hAnsi="Calibri" w:cs="Calibri"/>
          <w:color w:val="000000"/>
          <w:sz w:val="22"/>
          <w:szCs w:val="22"/>
        </w:rPr>
      </w:pPr>
      <w:r w:rsidRPr="00E967DB">
        <w:rPr>
          <w:rFonts w:ascii="Calibri" w:eastAsia="Calibri" w:hAnsi="Calibri" w:cs="Calibri"/>
          <w:color w:val="000000"/>
          <w:sz w:val="22"/>
          <w:szCs w:val="22"/>
        </w:rPr>
        <w:t>Τους γενικούς κανόνες αξιολόγησης ωφελουμένων της υπ΄ αριθμ.</w:t>
      </w:r>
      <w:r w:rsidR="00DC4172">
        <w:rPr>
          <w:rFonts w:ascii="Calibri" w:eastAsia="Calibri" w:hAnsi="Calibri" w:cs="Calibri"/>
          <w:color w:val="000000"/>
          <w:sz w:val="22"/>
          <w:szCs w:val="22"/>
        </w:rPr>
        <w:t xml:space="preserve"> </w:t>
      </w:r>
      <w:r w:rsidR="00700F64">
        <w:rPr>
          <w:rFonts w:ascii="Calibri" w:eastAsia="Calibri" w:hAnsi="Calibri" w:cs="Calibri"/>
          <w:color w:val="000000"/>
          <w:sz w:val="22"/>
          <w:szCs w:val="22"/>
        </w:rPr>
        <w:t>3142</w:t>
      </w:r>
      <w:r w:rsidRPr="00E967DB">
        <w:rPr>
          <w:rFonts w:ascii="Calibri" w:eastAsia="Calibri" w:hAnsi="Calibri" w:cs="Calibri"/>
          <w:color w:val="000000"/>
          <w:sz w:val="22"/>
          <w:szCs w:val="22"/>
        </w:rPr>
        <w:t>/6-</w:t>
      </w:r>
      <w:r w:rsidR="00700F64">
        <w:rPr>
          <w:rFonts w:ascii="Calibri" w:eastAsia="Calibri" w:hAnsi="Calibri" w:cs="Calibri"/>
          <w:color w:val="000000"/>
          <w:sz w:val="22"/>
          <w:szCs w:val="22"/>
        </w:rPr>
        <w:t>10</w:t>
      </w:r>
      <w:r w:rsidRPr="00E967DB">
        <w:rPr>
          <w:rFonts w:ascii="Calibri" w:eastAsia="Calibri" w:hAnsi="Calibri" w:cs="Calibri"/>
          <w:color w:val="000000"/>
          <w:sz w:val="22"/>
          <w:szCs w:val="22"/>
        </w:rPr>
        <w:t>-20</w:t>
      </w:r>
      <w:r w:rsidR="00700F64">
        <w:rPr>
          <w:rFonts w:ascii="Calibri" w:eastAsia="Calibri" w:hAnsi="Calibri" w:cs="Calibri"/>
          <w:color w:val="000000"/>
          <w:sz w:val="22"/>
          <w:szCs w:val="22"/>
        </w:rPr>
        <w:t>23</w:t>
      </w:r>
      <w:r w:rsidRPr="00E967DB">
        <w:rPr>
          <w:rFonts w:ascii="Calibri" w:eastAsia="Calibri" w:hAnsi="Calibri" w:cs="Calibri"/>
          <w:color w:val="000000"/>
          <w:sz w:val="22"/>
          <w:szCs w:val="22"/>
        </w:rPr>
        <w:t xml:space="preserve"> (ΑΔΑ:</w:t>
      </w:r>
      <w:r w:rsidR="00700F64">
        <w:rPr>
          <w:rFonts w:ascii="Calibri" w:eastAsia="Calibri" w:hAnsi="Calibri" w:cs="Calibri"/>
          <w:color w:val="000000"/>
          <w:sz w:val="22"/>
          <w:szCs w:val="22"/>
        </w:rPr>
        <w:t>ΡΟ19</w:t>
      </w:r>
      <w:r w:rsidRPr="00E967DB">
        <w:rPr>
          <w:rFonts w:ascii="Calibri" w:eastAsia="Calibri" w:hAnsi="Calibri" w:cs="Calibri"/>
          <w:color w:val="000000"/>
          <w:sz w:val="22"/>
          <w:szCs w:val="22"/>
        </w:rPr>
        <w:t>7Λ7-</w:t>
      </w:r>
      <w:r w:rsidR="00700F64">
        <w:rPr>
          <w:rFonts w:ascii="Calibri" w:eastAsia="Calibri" w:hAnsi="Calibri" w:cs="Calibri"/>
          <w:color w:val="000000"/>
          <w:sz w:val="22"/>
          <w:szCs w:val="22"/>
        </w:rPr>
        <w:t>Ξ5Γ</w:t>
      </w:r>
      <w:r w:rsidRPr="00E967DB">
        <w:rPr>
          <w:rFonts w:ascii="Calibri" w:eastAsia="Calibri" w:hAnsi="Calibri" w:cs="Calibri"/>
          <w:color w:val="000000"/>
          <w:sz w:val="22"/>
          <w:szCs w:val="22"/>
        </w:rPr>
        <w:t>) Πρόσκλησης της Περιφέρειας Αττικής, για την υποβολή προτάσεων στο Περιφερειακό Επιχειρησιακό Πρόγραμμα «ΑΤΤΙΚΗ» 20</w:t>
      </w:r>
      <w:r w:rsidR="00700F64">
        <w:rPr>
          <w:rFonts w:ascii="Calibri" w:eastAsia="Calibri" w:hAnsi="Calibri" w:cs="Calibri"/>
          <w:color w:val="000000"/>
          <w:sz w:val="22"/>
          <w:szCs w:val="22"/>
        </w:rPr>
        <w:t>21</w:t>
      </w:r>
      <w:r w:rsidRPr="00E967DB">
        <w:rPr>
          <w:rFonts w:ascii="Calibri" w:eastAsia="Calibri" w:hAnsi="Calibri" w:cs="Calibri"/>
          <w:color w:val="000000"/>
          <w:sz w:val="22"/>
          <w:szCs w:val="22"/>
        </w:rPr>
        <w:t>-202</w:t>
      </w:r>
      <w:r w:rsidR="00700F64">
        <w:rPr>
          <w:rFonts w:ascii="Calibri" w:eastAsia="Calibri" w:hAnsi="Calibri" w:cs="Calibri"/>
          <w:color w:val="000000"/>
          <w:sz w:val="22"/>
          <w:szCs w:val="22"/>
        </w:rPr>
        <w:t>7</w:t>
      </w:r>
      <w:r w:rsidRPr="00E967DB">
        <w:rPr>
          <w:rFonts w:ascii="Calibri" w:eastAsia="Calibri" w:hAnsi="Calibri" w:cs="Calibri"/>
          <w:color w:val="000000"/>
          <w:sz w:val="22"/>
          <w:szCs w:val="22"/>
        </w:rPr>
        <w:t xml:space="preserve">, </w:t>
      </w:r>
    </w:p>
    <w:p w14:paraId="1B0548F3" w14:textId="371D9808" w:rsidR="00700F64" w:rsidRDefault="00624AE6" w:rsidP="00700F64">
      <w:pPr>
        <w:numPr>
          <w:ilvl w:val="0"/>
          <w:numId w:val="2"/>
        </w:numPr>
        <w:pBdr>
          <w:top w:val="nil"/>
          <w:left w:val="nil"/>
          <w:bottom w:val="nil"/>
          <w:right w:val="nil"/>
          <w:between w:val="nil"/>
        </w:pBdr>
        <w:ind w:left="284" w:hanging="284"/>
        <w:jc w:val="both"/>
        <w:rPr>
          <w:rFonts w:ascii="Calibri" w:eastAsia="Calibri" w:hAnsi="Calibri" w:cs="Calibri"/>
          <w:color w:val="000000"/>
          <w:sz w:val="22"/>
          <w:szCs w:val="22"/>
        </w:rPr>
      </w:pPr>
      <w:r w:rsidRPr="00700F64">
        <w:rPr>
          <w:rFonts w:ascii="Calibri" w:eastAsia="Calibri" w:hAnsi="Calibri" w:cs="Calibri"/>
          <w:color w:val="000000"/>
          <w:sz w:val="22"/>
          <w:szCs w:val="22"/>
        </w:rPr>
        <w:t>Τα κριτήρια επιλογής των ωφελουμένων και τον πίνακα</w:t>
      </w:r>
      <w:r w:rsidR="00AD0415" w:rsidRPr="00700F64">
        <w:rPr>
          <w:rFonts w:ascii="Calibri" w:eastAsia="Calibri" w:hAnsi="Calibri" w:cs="Calibri"/>
          <w:color w:val="000000"/>
          <w:sz w:val="22"/>
          <w:szCs w:val="22"/>
        </w:rPr>
        <w:t xml:space="preserve"> μοριοδότησης, της υπ΄αριθμ. </w:t>
      </w:r>
      <w:bookmarkStart w:id="0" w:name="_Hlk122598244"/>
      <w:r w:rsidR="00700F64" w:rsidRPr="00700F64">
        <w:rPr>
          <w:rFonts w:ascii="Calibri" w:eastAsia="Calibri" w:hAnsi="Calibri" w:cs="Calibri"/>
          <w:color w:val="000000"/>
          <w:sz w:val="22"/>
          <w:szCs w:val="22"/>
        </w:rPr>
        <w:t>32</w:t>
      </w:r>
      <w:r w:rsidR="0032194D" w:rsidRPr="00700F64">
        <w:rPr>
          <w:rFonts w:ascii="Calibri" w:eastAsia="Calibri" w:hAnsi="Calibri" w:cs="Calibri"/>
          <w:color w:val="000000"/>
          <w:sz w:val="22"/>
          <w:szCs w:val="22"/>
        </w:rPr>
        <w:t>/</w:t>
      </w:r>
      <w:r w:rsidR="004E3FBE" w:rsidRPr="00700F64">
        <w:rPr>
          <w:rFonts w:ascii="Calibri" w:eastAsia="Calibri" w:hAnsi="Calibri" w:cs="Calibri"/>
          <w:color w:val="000000"/>
          <w:sz w:val="22"/>
          <w:szCs w:val="22"/>
        </w:rPr>
        <w:t>1</w:t>
      </w:r>
      <w:r w:rsidR="00700F64" w:rsidRPr="00700F64">
        <w:rPr>
          <w:rFonts w:ascii="Calibri" w:eastAsia="Calibri" w:hAnsi="Calibri" w:cs="Calibri"/>
          <w:color w:val="000000"/>
          <w:sz w:val="22"/>
          <w:szCs w:val="22"/>
        </w:rPr>
        <w:t>6</w:t>
      </w:r>
      <w:r w:rsidR="0032194D" w:rsidRPr="00700F64">
        <w:rPr>
          <w:rFonts w:ascii="Calibri" w:eastAsia="Calibri" w:hAnsi="Calibri" w:cs="Calibri"/>
          <w:color w:val="000000"/>
          <w:sz w:val="22"/>
          <w:szCs w:val="22"/>
        </w:rPr>
        <w:t>.</w:t>
      </w:r>
      <w:r w:rsidR="004E3FBE" w:rsidRPr="00700F64">
        <w:rPr>
          <w:rFonts w:ascii="Calibri" w:eastAsia="Calibri" w:hAnsi="Calibri" w:cs="Calibri"/>
          <w:color w:val="000000"/>
          <w:sz w:val="22"/>
          <w:szCs w:val="22"/>
        </w:rPr>
        <w:t>0</w:t>
      </w:r>
      <w:r w:rsidR="00700F64" w:rsidRPr="00700F64">
        <w:rPr>
          <w:rFonts w:ascii="Calibri" w:eastAsia="Calibri" w:hAnsi="Calibri" w:cs="Calibri"/>
          <w:color w:val="000000"/>
          <w:sz w:val="22"/>
          <w:szCs w:val="22"/>
        </w:rPr>
        <w:t>1</w:t>
      </w:r>
      <w:r w:rsidR="0032194D" w:rsidRPr="00700F64">
        <w:rPr>
          <w:rFonts w:ascii="Calibri" w:eastAsia="Calibri" w:hAnsi="Calibri" w:cs="Calibri"/>
          <w:color w:val="000000"/>
          <w:sz w:val="22"/>
          <w:szCs w:val="22"/>
        </w:rPr>
        <w:t>.202</w:t>
      </w:r>
      <w:r w:rsidR="00700F64" w:rsidRPr="00700F64">
        <w:rPr>
          <w:rFonts w:ascii="Calibri" w:eastAsia="Calibri" w:hAnsi="Calibri" w:cs="Calibri"/>
          <w:color w:val="000000"/>
          <w:sz w:val="22"/>
          <w:szCs w:val="22"/>
        </w:rPr>
        <w:t>4</w:t>
      </w:r>
      <w:r w:rsidRPr="00700F64">
        <w:rPr>
          <w:rFonts w:ascii="Calibri" w:eastAsia="Calibri" w:hAnsi="Calibri" w:cs="Calibri"/>
          <w:color w:val="000000"/>
          <w:sz w:val="22"/>
          <w:szCs w:val="22"/>
        </w:rPr>
        <w:t xml:space="preserve"> </w:t>
      </w:r>
      <w:bookmarkEnd w:id="0"/>
      <w:r w:rsidRPr="00700F64">
        <w:rPr>
          <w:rFonts w:ascii="Calibri" w:eastAsia="Calibri" w:hAnsi="Calibri" w:cs="Calibri"/>
          <w:color w:val="000000"/>
          <w:sz w:val="22"/>
          <w:szCs w:val="22"/>
        </w:rPr>
        <w:t xml:space="preserve">πρόσκλησης ενδιαφέροντος για την επιλογή ωφελουμένων της πράξης : </w:t>
      </w:r>
      <w:r w:rsidR="00700F64" w:rsidRPr="00700F64">
        <w:rPr>
          <w:rFonts w:ascii="Calibri" w:eastAsia="Calibri" w:hAnsi="Calibri" w:cs="Calibri"/>
          <w:color w:val="000000"/>
          <w:sz w:val="22"/>
          <w:szCs w:val="22"/>
        </w:rPr>
        <w:t xml:space="preserve">«Συνέχιση λειτουργίας της Δομής ΚΔΗΦ ΑΜΕΑ Πρόγραμμα Ολιστικής Παροχής Υπηρεσιών Αποκατάστασης σε Παιδιά με Εγκεφαλική Παράλυση και συνοδά προβλήματα» </w:t>
      </w:r>
    </w:p>
    <w:p w14:paraId="1DE174AA" w14:textId="77777777" w:rsidR="00700F64" w:rsidRDefault="00700F64" w:rsidP="00DB438F">
      <w:pPr>
        <w:pBdr>
          <w:top w:val="nil"/>
          <w:left w:val="nil"/>
          <w:bottom w:val="nil"/>
          <w:right w:val="nil"/>
          <w:between w:val="nil"/>
        </w:pBdr>
        <w:jc w:val="both"/>
        <w:rPr>
          <w:rFonts w:ascii="Calibri" w:eastAsia="Calibri" w:hAnsi="Calibri" w:cs="Calibri"/>
          <w:color w:val="000000"/>
          <w:sz w:val="22"/>
          <w:szCs w:val="22"/>
        </w:rPr>
      </w:pPr>
    </w:p>
    <w:p w14:paraId="3ABED1A4" w14:textId="6D31653A" w:rsidR="009B56D3" w:rsidRPr="00700F64" w:rsidRDefault="00624AE6" w:rsidP="00700F64">
      <w:pPr>
        <w:pBdr>
          <w:top w:val="nil"/>
          <w:left w:val="nil"/>
          <w:bottom w:val="nil"/>
          <w:right w:val="nil"/>
          <w:between w:val="nil"/>
        </w:pBdr>
        <w:jc w:val="both"/>
        <w:rPr>
          <w:rFonts w:ascii="Calibri" w:eastAsia="Calibri" w:hAnsi="Calibri" w:cs="Calibri"/>
          <w:color w:val="000000"/>
          <w:sz w:val="22"/>
          <w:szCs w:val="22"/>
        </w:rPr>
      </w:pPr>
      <w:r w:rsidRPr="00700F64">
        <w:rPr>
          <w:rFonts w:ascii="Calibri" w:eastAsia="Calibri" w:hAnsi="Calibri" w:cs="Calibri"/>
          <w:color w:val="000000"/>
          <w:sz w:val="22"/>
          <w:szCs w:val="22"/>
        </w:rPr>
        <w:t xml:space="preserve">Η επιτροπή αξιολόγησης </w:t>
      </w:r>
      <w:r w:rsidR="003141B4" w:rsidRPr="00700F64">
        <w:rPr>
          <w:rFonts w:ascii="Calibri" w:eastAsia="Calibri" w:hAnsi="Calibri" w:cs="Calibri"/>
          <w:color w:val="000000"/>
          <w:sz w:val="22"/>
          <w:szCs w:val="22"/>
        </w:rPr>
        <w:t xml:space="preserve">λαμβάνοντας υπόψη τις αιτήσεις και </w:t>
      </w:r>
      <w:r w:rsidR="00A87798" w:rsidRPr="00700F64">
        <w:rPr>
          <w:rFonts w:ascii="Calibri" w:eastAsia="Calibri" w:hAnsi="Calibri" w:cs="Calibri"/>
          <w:color w:val="000000"/>
          <w:sz w:val="22"/>
          <w:szCs w:val="22"/>
        </w:rPr>
        <w:t>τ</w:t>
      </w:r>
      <w:r w:rsidR="003141B4" w:rsidRPr="00700F64">
        <w:rPr>
          <w:rFonts w:ascii="Calibri" w:eastAsia="Calibri" w:hAnsi="Calibri" w:cs="Calibri"/>
          <w:color w:val="000000"/>
          <w:sz w:val="22"/>
          <w:szCs w:val="22"/>
        </w:rPr>
        <w:t>α δικαιολογητικά που τις συνόδευαν, προχώρησε</w:t>
      </w:r>
      <w:r w:rsidRPr="00700F64">
        <w:rPr>
          <w:rFonts w:ascii="Calibri" w:eastAsia="Calibri" w:hAnsi="Calibri" w:cs="Calibri"/>
          <w:color w:val="000000"/>
          <w:sz w:val="22"/>
          <w:szCs w:val="22"/>
        </w:rPr>
        <w:t xml:space="preserve"> </w:t>
      </w:r>
      <w:r w:rsidR="003141B4" w:rsidRPr="00700F64">
        <w:rPr>
          <w:rFonts w:ascii="Calibri" w:eastAsia="Calibri" w:hAnsi="Calibri" w:cs="Calibri"/>
          <w:color w:val="000000"/>
          <w:sz w:val="22"/>
          <w:szCs w:val="22"/>
        </w:rPr>
        <w:t>στη</w:t>
      </w:r>
      <w:r w:rsidR="00614F8B" w:rsidRPr="00700F64">
        <w:rPr>
          <w:rFonts w:ascii="Calibri" w:eastAsia="Calibri" w:hAnsi="Calibri" w:cs="Calibri"/>
          <w:color w:val="000000"/>
          <w:sz w:val="22"/>
          <w:szCs w:val="22"/>
        </w:rPr>
        <w:t xml:space="preserve"> μοριοδότηση και </w:t>
      </w:r>
      <w:r w:rsidR="003141B4" w:rsidRPr="00700F64">
        <w:rPr>
          <w:rFonts w:ascii="Calibri" w:eastAsia="Calibri" w:hAnsi="Calibri" w:cs="Calibri"/>
          <w:color w:val="000000"/>
          <w:sz w:val="22"/>
          <w:szCs w:val="22"/>
        </w:rPr>
        <w:t xml:space="preserve"> έκδοση του</w:t>
      </w:r>
      <w:r w:rsidR="007362D1" w:rsidRPr="00700F64">
        <w:rPr>
          <w:rFonts w:ascii="Calibri" w:eastAsia="Calibri" w:hAnsi="Calibri" w:cs="Calibri"/>
          <w:color w:val="000000"/>
          <w:sz w:val="22"/>
          <w:szCs w:val="22"/>
        </w:rPr>
        <w:t xml:space="preserve"> ακόλουθο</w:t>
      </w:r>
      <w:r w:rsidR="003141B4" w:rsidRPr="00700F64">
        <w:rPr>
          <w:rFonts w:ascii="Calibri" w:eastAsia="Calibri" w:hAnsi="Calibri" w:cs="Calibri"/>
          <w:color w:val="000000"/>
          <w:sz w:val="22"/>
          <w:szCs w:val="22"/>
        </w:rPr>
        <w:t>υ</w:t>
      </w:r>
      <w:r w:rsidR="007362D1" w:rsidRPr="00700F64">
        <w:rPr>
          <w:rFonts w:ascii="Calibri" w:eastAsia="Calibri" w:hAnsi="Calibri" w:cs="Calibri"/>
          <w:color w:val="000000"/>
          <w:sz w:val="22"/>
          <w:szCs w:val="22"/>
        </w:rPr>
        <w:t xml:space="preserve"> </w:t>
      </w:r>
      <w:r w:rsidR="003141B4" w:rsidRPr="00700F64">
        <w:rPr>
          <w:rFonts w:ascii="Calibri" w:eastAsia="Calibri" w:hAnsi="Calibri" w:cs="Calibri"/>
          <w:color w:val="000000"/>
          <w:sz w:val="22"/>
          <w:szCs w:val="22"/>
        </w:rPr>
        <w:t>προσωρινού</w:t>
      </w:r>
      <w:r w:rsidR="00AD0415" w:rsidRPr="00700F64">
        <w:rPr>
          <w:rFonts w:ascii="Calibri" w:eastAsia="Calibri" w:hAnsi="Calibri" w:cs="Calibri"/>
          <w:color w:val="000000"/>
          <w:sz w:val="22"/>
          <w:szCs w:val="22"/>
        </w:rPr>
        <w:t xml:space="preserve">  πίνακα κατάταξης</w:t>
      </w:r>
      <w:r w:rsidR="007362D1" w:rsidRPr="00700F64">
        <w:rPr>
          <w:rFonts w:ascii="Calibri" w:eastAsia="Calibri" w:hAnsi="Calibri" w:cs="Calibri"/>
          <w:color w:val="000000"/>
          <w:sz w:val="22"/>
          <w:szCs w:val="22"/>
        </w:rPr>
        <w:t xml:space="preserve"> και επιλογής</w:t>
      </w:r>
      <w:r w:rsidR="00AD0415" w:rsidRPr="00700F64">
        <w:rPr>
          <w:rFonts w:ascii="Calibri" w:eastAsia="Calibri" w:hAnsi="Calibri" w:cs="Calibri"/>
          <w:color w:val="000000"/>
          <w:sz w:val="22"/>
          <w:szCs w:val="22"/>
        </w:rPr>
        <w:t xml:space="preserve"> </w:t>
      </w:r>
      <w:r w:rsidRPr="00700F64">
        <w:rPr>
          <w:rFonts w:ascii="Calibri" w:eastAsia="Calibri" w:hAnsi="Calibri" w:cs="Calibri"/>
          <w:color w:val="000000"/>
          <w:sz w:val="22"/>
          <w:szCs w:val="22"/>
        </w:rPr>
        <w:t xml:space="preserve"> ωφελούμεν</w:t>
      </w:r>
      <w:r w:rsidR="00614F8B" w:rsidRPr="00700F64">
        <w:rPr>
          <w:rFonts w:ascii="Calibri" w:eastAsia="Calibri" w:hAnsi="Calibri" w:cs="Calibri"/>
          <w:color w:val="000000"/>
          <w:sz w:val="22"/>
          <w:szCs w:val="22"/>
        </w:rPr>
        <w:t>ων</w:t>
      </w:r>
      <w:r w:rsidRPr="00700F64">
        <w:rPr>
          <w:rFonts w:ascii="Calibri" w:eastAsia="Calibri" w:hAnsi="Calibri" w:cs="Calibri"/>
          <w:color w:val="000000"/>
          <w:sz w:val="22"/>
          <w:szCs w:val="22"/>
        </w:rPr>
        <w:t xml:space="preserve">. </w:t>
      </w:r>
    </w:p>
    <w:p w14:paraId="2E3998B1" w14:textId="72A38ABA" w:rsidR="00614F8B" w:rsidRDefault="00614F8B">
      <w:pPr>
        <w:pBdr>
          <w:top w:val="nil"/>
          <w:left w:val="nil"/>
          <w:bottom w:val="nil"/>
          <w:right w:val="nil"/>
          <w:between w:val="nil"/>
        </w:pBdr>
        <w:jc w:val="both"/>
        <w:rPr>
          <w:rFonts w:ascii="Calibri" w:eastAsia="Calibri" w:hAnsi="Calibri" w:cs="Calibri"/>
          <w:color w:val="000000"/>
          <w:sz w:val="22"/>
          <w:szCs w:val="22"/>
        </w:rPr>
      </w:pPr>
    </w:p>
    <w:p w14:paraId="070DE5E7" w14:textId="1C767828" w:rsidR="00614F8B" w:rsidRDefault="00DB438F">
      <w:pPr>
        <w:pBdr>
          <w:top w:val="nil"/>
          <w:left w:val="nil"/>
          <w:bottom w:val="nil"/>
          <w:right w:val="nil"/>
          <w:between w:val="nil"/>
        </w:pBdr>
        <w:jc w:val="both"/>
        <w:rPr>
          <w:rFonts w:ascii="Calibri" w:eastAsia="Calibri" w:hAnsi="Calibri" w:cs="Calibri"/>
          <w:color w:val="000000"/>
          <w:sz w:val="22"/>
          <w:szCs w:val="22"/>
        </w:rPr>
      </w:pPr>
      <w:r w:rsidRPr="00DB438F">
        <w:rPr>
          <w:rFonts w:eastAsia="Calibri"/>
        </w:rPr>
        <w:lastRenderedPageBreak/>
        <w:drawing>
          <wp:inline distT="0" distB="0" distL="0" distR="0" wp14:anchorId="4D9121CE" wp14:editId="2EBC8B2A">
            <wp:extent cx="5274310" cy="1443355"/>
            <wp:effectExtent l="0" t="0" r="2540" b="4445"/>
            <wp:docPr id="188917290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443355"/>
                    </a:xfrm>
                    <a:prstGeom prst="rect">
                      <a:avLst/>
                    </a:prstGeom>
                    <a:noFill/>
                    <a:ln>
                      <a:noFill/>
                    </a:ln>
                  </pic:spPr>
                </pic:pic>
              </a:graphicData>
            </a:graphic>
          </wp:inline>
        </w:drawing>
      </w:r>
    </w:p>
    <w:p w14:paraId="312A0B12" w14:textId="77777777" w:rsidR="004A6620" w:rsidRDefault="004A6620" w:rsidP="003141B4">
      <w:pPr>
        <w:pBdr>
          <w:top w:val="nil"/>
          <w:left w:val="nil"/>
          <w:bottom w:val="nil"/>
          <w:right w:val="nil"/>
          <w:between w:val="nil"/>
        </w:pBdr>
        <w:jc w:val="both"/>
        <w:rPr>
          <w:rFonts w:ascii="Calibri" w:eastAsia="Calibri" w:hAnsi="Calibri" w:cs="Calibri"/>
          <w:color w:val="000000"/>
          <w:sz w:val="22"/>
          <w:szCs w:val="22"/>
        </w:rPr>
      </w:pPr>
    </w:p>
    <w:p w14:paraId="0D98D84B" w14:textId="77777777" w:rsidR="00FD48E2" w:rsidRDefault="00FD48E2" w:rsidP="003141B4">
      <w:pPr>
        <w:pBdr>
          <w:top w:val="nil"/>
          <w:left w:val="nil"/>
          <w:bottom w:val="nil"/>
          <w:right w:val="nil"/>
          <w:between w:val="nil"/>
        </w:pBdr>
        <w:jc w:val="both"/>
        <w:rPr>
          <w:rFonts w:ascii="Calibri" w:eastAsia="Calibri" w:hAnsi="Calibri" w:cs="Calibri"/>
          <w:color w:val="000000"/>
          <w:sz w:val="22"/>
          <w:szCs w:val="22"/>
        </w:rPr>
      </w:pPr>
    </w:p>
    <w:p w14:paraId="61819A44" w14:textId="025D34F3" w:rsidR="00A03201" w:rsidRDefault="003141B4" w:rsidP="003141B4">
      <w:pPr>
        <w:pBdr>
          <w:top w:val="nil"/>
          <w:left w:val="nil"/>
          <w:bottom w:val="nil"/>
          <w:right w:val="nil"/>
          <w:between w:val="nil"/>
        </w:pBdr>
        <w:jc w:val="both"/>
        <w:rPr>
          <w:rFonts w:ascii="Calibri" w:eastAsia="Calibri" w:hAnsi="Calibri" w:cs="Calibri"/>
          <w:color w:val="000000"/>
          <w:sz w:val="22"/>
          <w:szCs w:val="22"/>
        </w:rPr>
      </w:pPr>
      <w:r w:rsidRPr="003141B4">
        <w:rPr>
          <w:rFonts w:ascii="Calibri" w:eastAsia="Calibri" w:hAnsi="Calibri" w:cs="Calibri"/>
          <w:color w:val="000000"/>
          <w:sz w:val="22"/>
          <w:szCs w:val="22"/>
        </w:rPr>
        <w:t xml:space="preserve">Οι γονείς /κηδεμόνες/δικαστικοί συμπαραστάτες, είναι δυνατόν να ασκήσουν ένσταση κατά του ανωτέρου πίνακα εντός τριών (3) ημερών από τη γνωστοποίηση του ενώπιον της επιτροπής αξιολόγησης και βαθμολόγησης του φορέα έως </w:t>
      </w:r>
      <w:r w:rsidR="00E967DB">
        <w:rPr>
          <w:rFonts w:ascii="Calibri" w:eastAsia="Calibri" w:hAnsi="Calibri" w:cs="Calibri"/>
          <w:color w:val="000000"/>
          <w:sz w:val="22"/>
          <w:szCs w:val="22"/>
        </w:rPr>
        <w:t xml:space="preserve">και </w:t>
      </w:r>
      <w:r w:rsidR="00A03201">
        <w:rPr>
          <w:rFonts w:ascii="Calibri" w:eastAsia="Calibri" w:hAnsi="Calibri" w:cs="Calibri"/>
          <w:color w:val="000000"/>
          <w:sz w:val="22"/>
          <w:szCs w:val="22"/>
        </w:rPr>
        <w:t>τ</w:t>
      </w:r>
      <w:r w:rsidR="00A03201" w:rsidRPr="00A03201">
        <w:rPr>
          <w:rFonts w:ascii="Calibri" w:eastAsia="Calibri" w:hAnsi="Calibri" w:cs="Calibri"/>
          <w:color w:val="000000"/>
          <w:sz w:val="22"/>
          <w:szCs w:val="22"/>
        </w:rPr>
        <w:t xml:space="preserve">ην </w:t>
      </w:r>
      <w:r w:rsidR="004E3FBE">
        <w:rPr>
          <w:rFonts w:ascii="Calibri" w:eastAsia="Calibri" w:hAnsi="Calibri" w:cs="Calibri"/>
          <w:color w:val="000000"/>
          <w:sz w:val="22"/>
          <w:szCs w:val="22"/>
        </w:rPr>
        <w:t>Π</w:t>
      </w:r>
      <w:r w:rsidR="00DB438F">
        <w:rPr>
          <w:rFonts w:ascii="Calibri" w:eastAsia="Calibri" w:hAnsi="Calibri" w:cs="Calibri"/>
          <w:color w:val="000000"/>
          <w:sz w:val="22"/>
          <w:szCs w:val="22"/>
        </w:rPr>
        <w:t>έμπτη</w:t>
      </w:r>
      <w:r w:rsidR="00A03201" w:rsidRPr="00A03201">
        <w:rPr>
          <w:rFonts w:ascii="Calibri" w:eastAsia="Calibri" w:hAnsi="Calibri" w:cs="Calibri"/>
          <w:color w:val="000000"/>
          <w:sz w:val="22"/>
          <w:szCs w:val="22"/>
        </w:rPr>
        <w:t xml:space="preserve"> </w:t>
      </w:r>
      <w:r w:rsidR="00DB438F">
        <w:rPr>
          <w:rFonts w:ascii="Calibri" w:eastAsia="Calibri" w:hAnsi="Calibri" w:cs="Calibri"/>
          <w:color w:val="000000"/>
          <w:sz w:val="22"/>
          <w:szCs w:val="22"/>
        </w:rPr>
        <w:t>25</w:t>
      </w:r>
      <w:r w:rsidR="00A03201" w:rsidRPr="00A03201">
        <w:rPr>
          <w:rFonts w:ascii="Calibri" w:eastAsia="Calibri" w:hAnsi="Calibri" w:cs="Calibri"/>
          <w:color w:val="000000"/>
          <w:sz w:val="22"/>
          <w:szCs w:val="22"/>
        </w:rPr>
        <w:t>/</w:t>
      </w:r>
      <w:r w:rsidR="004E3FBE">
        <w:rPr>
          <w:rFonts w:ascii="Calibri" w:eastAsia="Calibri" w:hAnsi="Calibri" w:cs="Calibri"/>
          <w:color w:val="000000"/>
          <w:sz w:val="22"/>
          <w:szCs w:val="22"/>
        </w:rPr>
        <w:t>0</w:t>
      </w:r>
      <w:r w:rsidR="00DB438F">
        <w:rPr>
          <w:rFonts w:ascii="Calibri" w:eastAsia="Calibri" w:hAnsi="Calibri" w:cs="Calibri"/>
          <w:color w:val="000000"/>
          <w:sz w:val="22"/>
          <w:szCs w:val="22"/>
        </w:rPr>
        <w:t>1</w:t>
      </w:r>
      <w:r w:rsidR="00A03201" w:rsidRPr="00A03201">
        <w:rPr>
          <w:rFonts w:ascii="Calibri" w:eastAsia="Calibri" w:hAnsi="Calibri" w:cs="Calibri"/>
          <w:color w:val="000000"/>
          <w:sz w:val="22"/>
          <w:szCs w:val="22"/>
        </w:rPr>
        <w:t>/202</w:t>
      </w:r>
      <w:r w:rsidR="004E3FBE">
        <w:rPr>
          <w:rFonts w:ascii="Calibri" w:eastAsia="Calibri" w:hAnsi="Calibri" w:cs="Calibri"/>
          <w:color w:val="000000"/>
          <w:sz w:val="22"/>
          <w:szCs w:val="22"/>
        </w:rPr>
        <w:t>3</w:t>
      </w:r>
      <w:r w:rsidR="00A03201" w:rsidRPr="00A03201">
        <w:rPr>
          <w:rFonts w:ascii="Calibri" w:eastAsia="Calibri" w:hAnsi="Calibri" w:cs="Calibri"/>
          <w:color w:val="000000"/>
          <w:sz w:val="22"/>
          <w:szCs w:val="22"/>
        </w:rPr>
        <w:t xml:space="preserve"> και ώρα 1</w:t>
      </w:r>
      <w:r w:rsidR="00DB438F">
        <w:rPr>
          <w:rFonts w:ascii="Calibri" w:eastAsia="Calibri" w:hAnsi="Calibri" w:cs="Calibri"/>
          <w:color w:val="000000"/>
          <w:sz w:val="22"/>
          <w:szCs w:val="22"/>
        </w:rPr>
        <w:t>3</w:t>
      </w:r>
      <w:r w:rsidR="00A03201" w:rsidRPr="00A03201">
        <w:rPr>
          <w:rFonts w:ascii="Calibri" w:eastAsia="Calibri" w:hAnsi="Calibri" w:cs="Calibri"/>
          <w:color w:val="000000"/>
          <w:sz w:val="22"/>
          <w:szCs w:val="22"/>
        </w:rPr>
        <w:t>:00 μ.μ.</w:t>
      </w:r>
    </w:p>
    <w:p w14:paraId="0B305A5D" w14:textId="77777777" w:rsidR="00FD48E2" w:rsidRDefault="00FD48E2" w:rsidP="003141B4">
      <w:pPr>
        <w:pBdr>
          <w:top w:val="nil"/>
          <w:left w:val="nil"/>
          <w:bottom w:val="nil"/>
          <w:right w:val="nil"/>
          <w:between w:val="nil"/>
        </w:pBdr>
        <w:jc w:val="both"/>
        <w:rPr>
          <w:rFonts w:ascii="Calibri" w:eastAsia="Calibri" w:hAnsi="Calibri" w:cs="Calibri"/>
          <w:color w:val="000000"/>
          <w:sz w:val="22"/>
          <w:szCs w:val="22"/>
        </w:rPr>
      </w:pPr>
    </w:p>
    <w:p w14:paraId="64E4B6EE" w14:textId="03CDAD27" w:rsidR="004A6620" w:rsidRDefault="003141B4" w:rsidP="003141B4">
      <w:pPr>
        <w:pBdr>
          <w:top w:val="nil"/>
          <w:left w:val="nil"/>
          <w:bottom w:val="nil"/>
          <w:right w:val="nil"/>
          <w:between w:val="nil"/>
        </w:pBdr>
        <w:jc w:val="both"/>
        <w:rPr>
          <w:rFonts w:ascii="Calibri" w:eastAsia="Calibri" w:hAnsi="Calibri" w:cs="Calibri"/>
          <w:color w:val="000000"/>
          <w:sz w:val="22"/>
          <w:szCs w:val="22"/>
        </w:rPr>
      </w:pPr>
      <w:r w:rsidRPr="003141B4">
        <w:rPr>
          <w:rFonts w:ascii="Calibri" w:eastAsia="Calibri" w:hAnsi="Calibri" w:cs="Calibri"/>
          <w:color w:val="000000"/>
          <w:sz w:val="22"/>
          <w:szCs w:val="22"/>
        </w:rPr>
        <w:t xml:space="preserve">Μετά τη διαδικασία αξιολόγησης των ενστάσεων, θα αναρτηθεί ο Οριστικός Πίνακας Κατάταξης των ωφελουμένων και επιλαχόντων στις </w:t>
      </w:r>
      <w:r w:rsidR="00DB438F" w:rsidRPr="00DB438F">
        <w:rPr>
          <w:rFonts w:ascii="Calibri" w:eastAsia="Calibri" w:hAnsi="Calibri" w:cs="Calibri"/>
          <w:color w:val="000000"/>
          <w:sz w:val="22"/>
          <w:szCs w:val="22"/>
        </w:rPr>
        <w:t xml:space="preserve">25/01/2023 </w:t>
      </w:r>
      <w:r w:rsidR="0032194D">
        <w:rPr>
          <w:rFonts w:ascii="Calibri" w:eastAsia="Calibri" w:hAnsi="Calibri" w:cs="Calibri"/>
          <w:color w:val="000000"/>
          <w:sz w:val="22"/>
          <w:szCs w:val="22"/>
        </w:rPr>
        <w:t>και ώρα 1</w:t>
      </w:r>
      <w:r w:rsidR="00DB438F">
        <w:rPr>
          <w:rFonts w:ascii="Calibri" w:eastAsia="Calibri" w:hAnsi="Calibri" w:cs="Calibri"/>
          <w:color w:val="000000"/>
          <w:sz w:val="22"/>
          <w:szCs w:val="22"/>
        </w:rPr>
        <w:t>6</w:t>
      </w:r>
      <w:r w:rsidR="0032194D" w:rsidRPr="0032194D">
        <w:rPr>
          <w:rFonts w:ascii="Calibri" w:eastAsia="Calibri" w:hAnsi="Calibri" w:cs="Calibri"/>
          <w:color w:val="000000"/>
          <w:sz w:val="22"/>
          <w:szCs w:val="22"/>
        </w:rPr>
        <w:t xml:space="preserve">:00, </w:t>
      </w:r>
      <w:r w:rsidRPr="003141B4">
        <w:rPr>
          <w:rFonts w:ascii="Calibri" w:eastAsia="Calibri" w:hAnsi="Calibri" w:cs="Calibri"/>
          <w:color w:val="000000"/>
          <w:sz w:val="22"/>
          <w:szCs w:val="22"/>
        </w:rPr>
        <w:t xml:space="preserve">στην ιστοσελίδα του φορέα </w:t>
      </w:r>
      <w:hyperlink r:id="rId9" w:history="1">
        <w:r w:rsidR="004A6620" w:rsidRPr="00927825">
          <w:rPr>
            <w:rStyle w:val="-"/>
            <w:rFonts w:ascii="Calibri" w:eastAsia="Calibri" w:hAnsi="Calibri" w:cs="Calibri"/>
            <w:sz w:val="22"/>
            <w:szCs w:val="22"/>
          </w:rPr>
          <w:t>www.kasp.gr</w:t>
        </w:r>
      </w:hyperlink>
      <w:r w:rsidRPr="003141B4">
        <w:rPr>
          <w:rFonts w:ascii="Calibri" w:eastAsia="Calibri" w:hAnsi="Calibri" w:cs="Calibri"/>
          <w:color w:val="000000"/>
          <w:sz w:val="22"/>
          <w:szCs w:val="22"/>
        </w:rPr>
        <w:t>.</w:t>
      </w:r>
    </w:p>
    <w:p w14:paraId="2A2A8C87" w14:textId="77777777" w:rsidR="00FD48E2" w:rsidRPr="003141B4" w:rsidRDefault="00FD48E2" w:rsidP="003141B4">
      <w:pPr>
        <w:pBdr>
          <w:top w:val="nil"/>
          <w:left w:val="nil"/>
          <w:bottom w:val="nil"/>
          <w:right w:val="nil"/>
          <w:between w:val="nil"/>
        </w:pBdr>
        <w:jc w:val="both"/>
        <w:rPr>
          <w:rFonts w:ascii="Calibri" w:eastAsia="Calibri" w:hAnsi="Calibri" w:cs="Calibri"/>
          <w:color w:val="000000"/>
          <w:sz w:val="22"/>
          <w:szCs w:val="22"/>
        </w:rPr>
      </w:pPr>
    </w:p>
    <w:p w14:paraId="61675356" w14:textId="6875D92F" w:rsidR="009B56D3" w:rsidRDefault="003141B4" w:rsidP="003141B4">
      <w:pPr>
        <w:pBdr>
          <w:top w:val="nil"/>
          <w:left w:val="nil"/>
          <w:bottom w:val="nil"/>
          <w:right w:val="nil"/>
          <w:between w:val="nil"/>
        </w:pBdr>
        <w:jc w:val="both"/>
        <w:rPr>
          <w:rFonts w:ascii="Calibri" w:eastAsia="Calibri" w:hAnsi="Calibri" w:cs="Calibri"/>
          <w:color w:val="000000"/>
          <w:sz w:val="22"/>
          <w:szCs w:val="22"/>
        </w:rPr>
      </w:pPr>
      <w:r w:rsidRPr="003141B4">
        <w:rPr>
          <w:rFonts w:ascii="Calibri" w:eastAsia="Calibri" w:hAnsi="Calibri" w:cs="Calibri"/>
          <w:color w:val="000000"/>
          <w:sz w:val="22"/>
          <w:szCs w:val="22"/>
        </w:rPr>
        <w:t>Επισημαίνεται ότι, σε περίπτωση αλλαγών ή μη συμμετοχής από πλευράς ωφελουμένων και σε κάθε περίπτωση λόγω μη υπαιτιότητας του φορέα, η επιτροπή δύναται να προβεί στις απαραίτητες ενέργειες χρησιμοποιώντας τους επιλαχόντες με βάση το συνολικό πίνακα κατάταξης. Σε περίπτωση ισοβαθμίας, για την οριστική κατάταξη και επιλογή των ωφελουμένων, πραγματοποιείται κλήρωση μεταξύ των ισοβαθμησάντων, από την Επιτροπή εξέτασης/ελέγχου των αιτήσεων και επιλογής των συμμετεχόντων.</w:t>
      </w:r>
      <w:r w:rsidR="00F85788" w:rsidRPr="00F85788">
        <w:rPr>
          <w:rFonts w:ascii="Calibri" w:eastAsia="Calibri" w:hAnsi="Calibri" w:cs="Calibri"/>
          <w:color w:val="000000"/>
          <w:sz w:val="22"/>
          <w:szCs w:val="22"/>
        </w:rPr>
        <w:t xml:space="preserve"> </w:t>
      </w:r>
    </w:p>
    <w:p w14:paraId="569E8EE7" w14:textId="77777777" w:rsidR="00FD48E2" w:rsidRDefault="00FD48E2" w:rsidP="003141B4">
      <w:pPr>
        <w:pBdr>
          <w:top w:val="nil"/>
          <w:left w:val="nil"/>
          <w:bottom w:val="nil"/>
          <w:right w:val="nil"/>
          <w:between w:val="nil"/>
        </w:pBdr>
        <w:jc w:val="both"/>
        <w:rPr>
          <w:rFonts w:ascii="Calibri" w:eastAsia="Calibri" w:hAnsi="Calibri" w:cs="Calibri"/>
          <w:color w:val="000000"/>
          <w:sz w:val="22"/>
          <w:szCs w:val="22"/>
        </w:rPr>
      </w:pPr>
    </w:p>
    <w:p w14:paraId="49549D12" w14:textId="27C7B8B6" w:rsidR="008866F5" w:rsidRDefault="00F62B03" w:rsidP="00E967DB">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Να σημειωθεί ότι σ</w:t>
      </w:r>
      <w:r w:rsidR="007D2F57">
        <w:rPr>
          <w:rFonts w:ascii="Calibri" w:eastAsia="Calibri" w:hAnsi="Calibri" w:cs="Calibri"/>
          <w:color w:val="000000"/>
          <w:sz w:val="22"/>
          <w:szCs w:val="22"/>
        </w:rPr>
        <w:t>τη συγ</w:t>
      </w:r>
      <w:r>
        <w:rPr>
          <w:rFonts w:ascii="Calibri" w:eastAsia="Calibri" w:hAnsi="Calibri" w:cs="Calibri"/>
          <w:color w:val="000000"/>
          <w:sz w:val="22"/>
          <w:szCs w:val="22"/>
        </w:rPr>
        <w:t xml:space="preserve">κεκριμένη πρόσκληση </w:t>
      </w:r>
      <w:r w:rsidR="007D2F57">
        <w:rPr>
          <w:rFonts w:ascii="Calibri" w:eastAsia="Calibri" w:hAnsi="Calibri" w:cs="Calibri"/>
          <w:color w:val="000000"/>
          <w:sz w:val="22"/>
          <w:szCs w:val="22"/>
        </w:rPr>
        <w:t>δεν θα υπάρχουν επιλαχόντες καθώς υποβλήθηκ</w:t>
      </w:r>
      <w:r w:rsidR="004E3FBE">
        <w:rPr>
          <w:rFonts w:ascii="Calibri" w:eastAsia="Calibri" w:hAnsi="Calibri" w:cs="Calibri"/>
          <w:color w:val="000000"/>
          <w:sz w:val="22"/>
          <w:szCs w:val="22"/>
        </w:rPr>
        <w:t>αν</w:t>
      </w:r>
      <w:r w:rsidR="00E967DB">
        <w:rPr>
          <w:rFonts w:ascii="Calibri" w:eastAsia="Calibri" w:hAnsi="Calibri" w:cs="Calibri"/>
          <w:color w:val="000000"/>
          <w:sz w:val="22"/>
          <w:szCs w:val="22"/>
        </w:rPr>
        <w:t xml:space="preserve"> </w:t>
      </w:r>
      <w:r w:rsidR="00DB438F">
        <w:rPr>
          <w:rFonts w:ascii="Calibri" w:eastAsia="Calibri" w:hAnsi="Calibri" w:cs="Calibri"/>
          <w:color w:val="000000"/>
          <w:sz w:val="22"/>
          <w:szCs w:val="22"/>
        </w:rPr>
        <w:t>4</w:t>
      </w:r>
      <w:r w:rsidR="007D2F57">
        <w:rPr>
          <w:rFonts w:ascii="Calibri" w:eastAsia="Calibri" w:hAnsi="Calibri" w:cs="Calibri"/>
          <w:color w:val="000000"/>
          <w:sz w:val="22"/>
          <w:szCs w:val="22"/>
        </w:rPr>
        <w:t xml:space="preserve"> </w:t>
      </w:r>
      <w:r w:rsidR="004E3FBE">
        <w:rPr>
          <w:rFonts w:ascii="Calibri" w:eastAsia="Calibri" w:hAnsi="Calibri" w:cs="Calibri"/>
          <w:color w:val="000000"/>
          <w:sz w:val="22"/>
          <w:szCs w:val="22"/>
        </w:rPr>
        <w:t xml:space="preserve">αιτήσεις </w:t>
      </w:r>
      <w:r w:rsidR="007D2F57">
        <w:rPr>
          <w:rFonts w:ascii="Calibri" w:eastAsia="Calibri" w:hAnsi="Calibri" w:cs="Calibri"/>
          <w:color w:val="000000"/>
          <w:sz w:val="22"/>
          <w:szCs w:val="22"/>
        </w:rPr>
        <w:t xml:space="preserve"> για </w:t>
      </w:r>
      <w:r w:rsidR="00DB438F">
        <w:rPr>
          <w:rFonts w:ascii="Calibri" w:eastAsia="Calibri" w:hAnsi="Calibri" w:cs="Calibri"/>
          <w:color w:val="000000"/>
          <w:sz w:val="22"/>
          <w:szCs w:val="22"/>
        </w:rPr>
        <w:t>5</w:t>
      </w:r>
      <w:r w:rsidR="007D2F57">
        <w:rPr>
          <w:rFonts w:ascii="Calibri" w:eastAsia="Calibri" w:hAnsi="Calibri" w:cs="Calibri"/>
          <w:color w:val="000000"/>
          <w:sz w:val="22"/>
          <w:szCs w:val="22"/>
        </w:rPr>
        <w:t xml:space="preserve"> κεν</w:t>
      </w:r>
      <w:r w:rsidR="004E3FBE">
        <w:rPr>
          <w:rFonts w:ascii="Calibri" w:eastAsia="Calibri" w:hAnsi="Calibri" w:cs="Calibri"/>
          <w:color w:val="000000"/>
          <w:sz w:val="22"/>
          <w:szCs w:val="22"/>
        </w:rPr>
        <w:t>ές</w:t>
      </w:r>
      <w:r w:rsidR="007D2F57">
        <w:rPr>
          <w:rFonts w:ascii="Calibri" w:eastAsia="Calibri" w:hAnsi="Calibri" w:cs="Calibri"/>
          <w:color w:val="000000"/>
          <w:sz w:val="22"/>
          <w:szCs w:val="22"/>
        </w:rPr>
        <w:t xml:space="preserve"> θέσ</w:t>
      </w:r>
      <w:r w:rsidR="004E3FBE">
        <w:rPr>
          <w:rFonts w:ascii="Calibri" w:eastAsia="Calibri" w:hAnsi="Calibri" w:cs="Calibri"/>
          <w:color w:val="000000"/>
          <w:sz w:val="22"/>
          <w:szCs w:val="22"/>
        </w:rPr>
        <w:t>εις</w:t>
      </w:r>
      <w:r w:rsidR="007D2F57">
        <w:rPr>
          <w:rFonts w:ascii="Calibri" w:eastAsia="Calibri" w:hAnsi="Calibri" w:cs="Calibri"/>
          <w:color w:val="000000"/>
          <w:sz w:val="22"/>
          <w:szCs w:val="22"/>
        </w:rPr>
        <w:t>.</w:t>
      </w:r>
    </w:p>
    <w:p w14:paraId="511F5904" w14:textId="77777777" w:rsidR="00E967DB" w:rsidRDefault="00E967DB" w:rsidP="00E967DB">
      <w:pPr>
        <w:pBdr>
          <w:top w:val="nil"/>
          <w:left w:val="nil"/>
          <w:bottom w:val="nil"/>
          <w:right w:val="nil"/>
          <w:between w:val="nil"/>
        </w:pBdr>
        <w:jc w:val="both"/>
        <w:rPr>
          <w:rFonts w:ascii="Calibri" w:eastAsia="Calibri" w:hAnsi="Calibri" w:cs="Calibri"/>
          <w:b/>
          <w:color w:val="000000"/>
          <w:sz w:val="24"/>
          <w:szCs w:val="24"/>
        </w:rPr>
      </w:pPr>
    </w:p>
    <w:p w14:paraId="022766F4" w14:textId="4E1A86FE" w:rsidR="009B56D3" w:rsidRDefault="00624AE6">
      <w:pPr>
        <w:pBdr>
          <w:top w:val="nil"/>
          <w:left w:val="nil"/>
          <w:bottom w:val="nil"/>
          <w:right w:val="nil"/>
          <w:between w:val="nil"/>
        </w:pBdr>
        <w:spacing w:after="120"/>
        <w:ind w:left="360"/>
        <w:jc w:val="center"/>
        <w:rPr>
          <w:rFonts w:ascii="Calibri" w:eastAsia="Calibri" w:hAnsi="Calibri" w:cs="Calibri"/>
          <w:b/>
          <w:color w:val="000000"/>
          <w:sz w:val="24"/>
          <w:szCs w:val="24"/>
        </w:rPr>
      </w:pPr>
      <w:r w:rsidRPr="00110D8C">
        <w:rPr>
          <w:rFonts w:ascii="Calibri" w:eastAsia="Calibri" w:hAnsi="Calibri" w:cs="Calibri"/>
          <w:b/>
          <w:color w:val="000000"/>
          <w:sz w:val="24"/>
          <w:szCs w:val="24"/>
        </w:rPr>
        <w:t>Η ΕΠΙΤΡΟΠΗ</w:t>
      </w:r>
    </w:p>
    <w:p w14:paraId="2F2F04D9" w14:textId="63EF44B5" w:rsidR="009B56D3" w:rsidRDefault="00DB438F">
      <w:pPr>
        <w:pBdr>
          <w:top w:val="nil"/>
          <w:left w:val="nil"/>
          <w:bottom w:val="nil"/>
          <w:right w:val="nil"/>
          <w:between w:val="nil"/>
        </w:pBdr>
        <w:spacing w:after="120"/>
        <w:ind w:left="360"/>
        <w:jc w:val="center"/>
        <w:rPr>
          <w:rFonts w:ascii="Calibri" w:eastAsia="Calibri" w:hAnsi="Calibri" w:cs="Calibri"/>
          <w:b/>
          <w:color w:val="000000"/>
          <w:sz w:val="22"/>
          <w:szCs w:val="22"/>
        </w:rPr>
      </w:pPr>
      <w:r>
        <w:rPr>
          <w:rFonts w:ascii="Calibri" w:eastAsia="Calibri" w:hAnsi="Calibri" w:cs="Calibri"/>
          <w:b/>
          <w:color w:val="000000"/>
          <w:sz w:val="22"/>
          <w:szCs w:val="22"/>
        </w:rPr>
        <w:t>Η</w:t>
      </w:r>
      <w:r w:rsidR="00AD0415">
        <w:rPr>
          <w:rFonts w:ascii="Calibri" w:eastAsia="Calibri" w:hAnsi="Calibri" w:cs="Calibri"/>
          <w:b/>
          <w:color w:val="000000"/>
          <w:sz w:val="22"/>
          <w:szCs w:val="22"/>
        </w:rPr>
        <w:t xml:space="preserve"> </w:t>
      </w:r>
      <w:r w:rsidR="00624AE6">
        <w:rPr>
          <w:rFonts w:ascii="Calibri" w:eastAsia="Calibri" w:hAnsi="Calibri" w:cs="Calibri"/>
          <w:b/>
          <w:color w:val="000000"/>
          <w:sz w:val="22"/>
          <w:szCs w:val="22"/>
        </w:rPr>
        <w:t>Πρόεδρος</w:t>
      </w:r>
    </w:p>
    <w:p w14:paraId="0DE74DC6" w14:textId="7D9F510F" w:rsidR="008866F5" w:rsidRDefault="008866F5">
      <w:pPr>
        <w:pBdr>
          <w:top w:val="nil"/>
          <w:left w:val="nil"/>
          <w:bottom w:val="nil"/>
          <w:right w:val="nil"/>
          <w:between w:val="nil"/>
        </w:pBdr>
        <w:spacing w:after="120"/>
        <w:ind w:left="360"/>
        <w:jc w:val="center"/>
        <w:rPr>
          <w:rFonts w:ascii="Calibri" w:eastAsia="Calibri" w:hAnsi="Calibri" w:cs="Calibri"/>
          <w:b/>
          <w:color w:val="000000"/>
          <w:sz w:val="22"/>
          <w:szCs w:val="22"/>
        </w:rPr>
      </w:pPr>
    </w:p>
    <w:p w14:paraId="71D0608C" w14:textId="65742883" w:rsidR="009B56D3" w:rsidRDefault="00DB438F">
      <w:pPr>
        <w:pBdr>
          <w:top w:val="nil"/>
          <w:left w:val="nil"/>
          <w:bottom w:val="nil"/>
          <w:right w:val="nil"/>
          <w:between w:val="nil"/>
        </w:pBdr>
        <w:spacing w:after="120"/>
        <w:ind w:left="360"/>
        <w:jc w:val="center"/>
        <w:rPr>
          <w:rFonts w:ascii="Calibri" w:eastAsia="Calibri" w:hAnsi="Calibri" w:cs="Calibri"/>
          <w:color w:val="000000"/>
          <w:sz w:val="22"/>
          <w:szCs w:val="22"/>
        </w:rPr>
      </w:pPr>
      <w:r>
        <w:rPr>
          <w:rFonts w:ascii="Calibri" w:eastAsia="Calibri" w:hAnsi="Calibri" w:cs="Calibri"/>
          <w:color w:val="000000"/>
          <w:sz w:val="22"/>
          <w:szCs w:val="22"/>
        </w:rPr>
        <w:t>Γεωργία Πολυχρονοπούλου</w:t>
      </w:r>
    </w:p>
    <w:p w14:paraId="50BB1975" w14:textId="30D1D705" w:rsidR="009B56D3" w:rsidRDefault="00624AE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Τα μέλη</w:t>
      </w:r>
    </w:p>
    <w:tbl>
      <w:tblPr>
        <w:tblStyle w:val="a6"/>
        <w:tblW w:w="8522" w:type="dxa"/>
        <w:jc w:val="center"/>
        <w:tblLayout w:type="fixed"/>
        <w:tblLook w:val="0000" w:firstRow="0" w:lastRow="0" w:firstColumn="0" w:lastColumn="0" w:noHBand="0" w:noVBand="0"/>
      </w:tblPr>
      <w:tblGrid>
        <w:gridCol w:w="4261"/>
        <w:gridCol w:w="4261"/>
      </w:tblGrid>
      <w:tr w:rsidR="009B56D3" w:rsidRPr="00110D8C" w14:paraId="5BAD5CC2" w14:textId="77777777">
        <w:trPr>
          <w:trHeight w:val="1235"/>
          <w:jc w:val="center"/>
        </w:trPr>
        <w:tc>
          <w:tcPr>
            <w:tcW w:w="4261" w:type="dxa"/>
          </w:tcPr>
          <w:p w14:paraId="34CC8D26" w14:textId="77777777" w:rsidR="00AD0415" w:rsidRPr="00110D8C" w:rsidRDefault="00AD0415">
            <w:pPr>
              <w:pBdr>
                <w:top w:val="nil"/>
                <w:left w:val="nil"/>
                <w:bottom w:val="nil"/>
                <w:right w:val="nil"/>
                <w:between w:val="nil"/>
              </w:pBdr>
              <w:jc w:val="center"/>
              <w:rPr>
                <w:rFonts w:ascii="Calibri" w:eastAsia="Calibri" w:hAnsi="Calibri" w:cs="Calibri"/>
                <w:color w:val="000000"/>
                <w:sz w:val="22"/>
                <w:szCs w:val="22"/>
              </w:rPr>
            </w:pPr>
          </w:p>
          <w:p w14:paraId="5B2C9726" w14:textId="77777777" w:rsidR="00AD0415" w:rsidRPr="00110D8C" w:rsidRDefault="00AD0415">
            <w:pPr>
              <w:pBdr>
                <w:top w:val="nil"/>
                <w:left w:val="nil"/>
                <w:bottom w:val="nil"/>
                <w:right w:val="nil"/>
                <w:between w:val="nil"/>
              </w:pBdr>
              <w:jc w:val="center"/>
              <w:rPr>
                <w:rFonts w:ascii="Calibri" w:eastAsia="Calibri" w:hAnsi="Calibri" w:cs="Calibri"/>
                <w:color w:val="000000"/>
                <w:sz w:val="22"/>
                <w:szCs w:val="22"/>
              </w:rPr>
            </w:pPr>
          </w:p>
          <w:p w14:paraId="58AF7B53" w14:textId="77777777" w:rsidR="00AD0415" w:rsidRPr="00110D8C" w:rsidRDefault="00AD0415">
            <w:pPr>
              <w:pBdr>
                <w:top w:val="nil"/>
                <w:left w:val="nil"/>
                <w:bottom w:val="nil"/>
                <w:right w:val="nil"/>
                <w:between w:val="nil"/>
              </w:pBdr>
              <w:jc w:val="center"/>
              <w:rPr>
                <w:rFonts w:ascii="Calibri" w:eastAsia="Calibri" w:hAnsi="Calibri" w:cs="Calibri"/>
                <w:color w:val="000000"/>
                <w:sz w:val="22"/>
                <w:szCs w:val="22"/>
              </w:rPr>
            </w:pPr>
          </w:p>
          <w:p w14:paraId="5F1AF5EB" w14:textId="27A96D3C" w:rsidR="009B56D3" w:rsidRPr="00110D8C" w:rsidRDefault="00DB438F" w:rsidP="006807E4">
            <w:pPr>
              <w:pBdr>
                <w:top w:val="nil"/>
                <w:left w:val="nil"/>
                <w:bottom w:val="nil"/>
                <w:right w:val="nil"/>
                <w:between w:val="nil"/>
              </w:pBdr>
              <w:jc w:val="center"/>
              <w:rPr>
                <w:rFonts w:ascii="Calibri" w:eastAsia="Calibri" w:hAnsi="Calibri" w:cs="Calibri"/>
                <w:color w:val="000000"/>
                <w:sz w:val="22"/>
                <w:szCs w:val="22"/>
              </w:rPr>
            </w:pPr>
            <w:r w:rsidRPr="00DB438F">
              <w:rPr>
                <w:rFonts w:ascii="Calibri" w:eastAsia="Calibri" w:hAnsi="Calibri" w:cs="Calibri"/>
                <w:color w:val="000000"/>
                <w:sz w:val="22"/>
                <w:szCs w:val="22"/>
              </w:rPr>
              <w:t>Στεφανία Μίγκου</w:t>
            </w:r>
          </w:p>
        </w:tc>
        <w:tc>
          <w:tcPr>
            <w:tcW w:w="4261" w:type="dxa"/>
          </w:tcPr>
          <w:p w14:paraId="28591F40" w14:textId="77777777" w:rsidR="009B56D3" w:rsidRPr="00110D8C" w:rsidRDefault="009B56D3">
            <w:pPr>
              <w:pBdr>
                <w:top w:val="nil"/>
                <w:left w:val="nil"/>
                <w:bottom w:val="nil"/>
                <w:right w:val="nil"/>
                <w:between w:val="nil"/>
              </w:pBdr>
              <w:jc w:val="both"/>
              <w:rPr>
                <w:rFonts w:ascii="Calibri" w:eastAsia="Calibri" w:hAnsi="Calibri" w:cs="Calibri"/>
                <w:color w:val="000000"/>
                <w:sz w:val="22"/>
                <w:szCs w:val="22"/>
              </w:rPr>
            </w:pPr>
          </w:p>
          <w:p w14:paraId="7E109CC8" w14:textId="77777777" w:rsidR="009B56D3" w:rsidRPr="00110D8C" w:rsidRDefault="009B56D3">
            <w:pPr>
              <w:pBdr>
                <w:top w:val="nil"/>
                <w:left w:val="nil"/>
                <w:bottom w:val="nil"/>
                <w:right w:val="nil"/>
                <w:between w:val="nil"/>
              </w:pBdr>
              <w:jc w:val="both"/>
              <w:rPr>
                <w:rFonts w:ascii="Calibri" w:eastAsia="Calibri" w:hAnsi="Calibri" w:cs="Calibri"/>
                <w:color w:val="000000"/>
                <w:sz w:val="22"/>
                <w:szCs w:val="22"/>
              </w:rPr>
            </w:pPr>
          </w:p>
          <w:p w14:paraId="7E854A02" w14:textId="77777777" w:rsidR="009B56D3" w:rsidRPr="00110D8C" w:rsidRDefault="009B56D3">
            <w:pPr>
              <w:pBdr>
                <w:top w:val="nil"/>
                <w:left w:val="nil"/>
                <w:bottom w:val="nil"/>
                <w:right w:val="nil"/>
                <w:between w:val="nil"/>
              </w:pBdr>
              <w:jc w:val="both"/>
              <w:rPr>
                <w:rFonts w:ascii="Calibri" w:eastAsia="Calibri" w:hAnsi="Calibri" w:cs="Calibri"/>
                <w:color w:val="000000"/>
                <w:sz w:val="22"/>
                <w:szCs w:val="22"/>
              </w:rPr>
            </w:pPr>
          </w:p>
          <w:p w14:paraId="5A7528DC" w14:textId="133F7177" w:rsidR="009B56D3" w:rsidRPr="00110D8C" w:rsidRDefault="00DB438F" w:rsidP="006807E4">
            <w:pPr>
              <w:pBdr>
                <w:top w:val="nil"/>
                <w:left w:val="nil"/>
                <w:bottom w:val="nil"/>
                <w:right w:val="nil"/>
                <w:between w:val="nil"/>
              </w:pBdr>
              <w:jc w:val="center"/>
              <w:rPr>
                <w:rFonts w:ascii="Calibri" w:eastAsia="Calibri" w:hAnsi="Calibri" w:cs="Calibri"/>
                <w:color w:val="000000"/>
                <w:sz w:val="22"/>
                <w:szCs w:val="22"/>
              </w:rPr>
            </w:pPr>
            <w:r w:rsidRPr="00DB438F">
              <w:rPr>
                <w:rFonts w:ascii="Calibri" w:eastAsia="Calibri" w:hAnsi="Calibri" w:cs="Calibri"/>
                <w:color w:val="000000"/>
                <w:sz w:val="22"/>
                <w:szCs w:val="22"/>
              </w:rPr>
              <w:t>Αναστασία Μάρα</w:t>
            </w:r>
          </w:p>
        </w:tc>
      </w:tr>
    </w:tbl>
    <w:p w14:paraId="24CC5A57" w14:textId="77777777" w:rsidR="009B56D3" w:rsidRPr="00110D8C" w:rsidRDefault="009B56D3">
      <w:pPr>
        <w:pBdr>
          <w:top w:val="nil"/>
          <w:left w:val="nil"/>
          <w:bottom w:val="nil"/>
          <w:right w:val="nil"/>
          <w:between w:val="nil"/>
        </w:pBdr>
        <w:jc w:val="both"/>
        <w:rPr>
          <w:rFonts w:ascii="Calibri" w:eastAsia="Calibri" w:hAnsi="Calibri" w:cs="Calibri"/>
          <w:color w:val="000000"/>
          <w:sz w:val="22"/>
          <w:szCs w:val="22"/>
        </w:rPr>
      </w:pPr>
    </w:p>
    <w:p w14:paraId="4EB2899B" w14:textId="77777777" w:rsidR="009B56D3" w:rsidRPr="00110D8C" w:rsidRDefault="009B56D3">
      <w:pPr>
        <w:pBdr>
          <w:top w:val="nil"/>
          <w:left w:val="nil"/>
          <w:bottom w:val="nil"/>
          <w:right w:val="nil"/>
          <w:between w:val="nil"/>
        </w:pBdr>
        <w:jc w:val="both"/>
        <w:rPr>
          <w:rFonts w:ascii="Calibri" w:eastAsia="Calibri" w:hAnsi="Calibri" w:cs="Calibri"/>
          <w:color w:val="000000"/>
          <w:sz w:val="22"/>
          <w:szCs w:val="22"/>
        </w:rPr>
      </w:pPr>
    </w:p>
    <w:p w14:paraId="3255DC85" w14:textId="77777777" w:rsidR="009B56D3" w:rsidRPr="00110D8C" w:rsidRDefault="009B56D3">
      <w:pPr>
        <w:pBdr>
          <w:top w:val="nil"/>
          <w:left w:val="nil"/>
          <w:bottom w:val="nil"/>
          <w:right w:val="nil"/>
          <w:between w:val="nil"/>
        </w:pBdr>
        <w:jc w:val="both"/>
        <w:rPr>
          <w:rFonts w:ascii="Calibri" w:eastAsia="Calibri" w:hAnsi="Calibri" w:cs="Calibri"/>
          <w:color w:val="000000"/>
          <w:sz w:val="22"/>
          <w:szCs w:val="22"/>
        </w:rPr>
      </w:pPr>
    </w:p>
    <w:p w14:paraId="7A1BA7F9" w14:textId="77777777" w:rsidR="009B56D3" w:rsidRDefault="009B56D3">
      <w:pPr>
        <w:pBdr>
          <w:top w:val="nil"/>
          <w:left w:val="nil"/>
          <w:bottom w:val="nil"/>
          <w:right w:val="nil"/>
          <w:between w:val="nil"/>
        </w:pBdr>
        <w:jc w:val="both"/>
        <w:rPr>
          <w:rFonts w:ascii="Calibri" w:eastAsia="Calibri" w:hAnsi="Calibri" w:cs="Calibri"/>
          <w:color w:val="000000"/>
          <w:sz w:val="22"/>
          <w:szCs w:val="22"/>
        </w:rPr>
      </w:pPr>
    </w:p>
    <w:p w14:paraId="1207E3E9" w14:textId="77777777" w:rsidR="009B56D3" w:rsidRDefault="009B56D3">
      <w:pPr>
        <w:pBdr>
          <w:top w:val="nil"/>
          <w:left w:val="nil"/>
          <w:bottom w:val="nil"/>
          <w:right w:val="nil"/>
          <w:between w:val="nil"/>
        </w:pBdr>
        <w:jc w:val="both"/>
        <w:rPr>
          <w:rFonts w:ascii="Calibri" w:eastAsia="Calibri" w:hAnsi="Calibri" w:cs="Calibri"/>
          <w:color w:val="000000"/>
          <w:sz w:val="22"/>
          <w:szCs w:val="22"/>
        </w:rPr>
      </w:pPr>
    </w:p>
    <w:p w14:paraId="53BF1D36" w14:textId="77777777" w:rsidR="009B56D3" w:rsidRDefault="009B56D3">
      <w:pPr>
        <w:pBdr>
          <w:top w:val="nil"/>
          <w:left w:val="nil"/>
          <w:bottom w:val="nil"/>
          <w:right w:val="nil"/>
          <w:between w:val="nil"/>
        </w:pBdr>
        <w:jc w:val="both"/>
        <w:rPr>
          <w:rFonts w:ascii="Calibri" w:eastAsia="Calibri" w:hAnsi="Calibri" w:cs="Calibri"/>
          <w:color w:val="000000"/>
          <w:sz w:val="22"/>
          <w:szCs w:val="22"/>
        </w:rPr>
      </w:pPr>
    </w:p>
    <w:sectPr w:rsidR="009B56D3">
      <w:headerReference w:type="default" r:id="rId10"/>
      <w:footerReference w:type="even" r:id="rId11"/>
      <w:footerReference w:type="default" r:id="rId12"/>
      <w:headerReference w:type="first" r:id="rId13"/>
      <w:pgSz w:w="11906" w:h="16838"/>
      <w:pgMar w:top="820" w:right="1800" w:bottom="1440" w:left="1800" w:header="1247"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9C53" w14:textId="77777777" w:rsidR="0057258B" w:rsidRDefault="0057258B">
      <w:r>
        <w:separator/>
      </w:r>
    </w:p>
  </w:endnote>
  <w:endnote w:type="continuationSeparator" w:id="0">
    <w:p w14:paraId="7F6A930D" w14:textId="77777777" w:rsidR="0057258B" w:rsidRDefault="0057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B483" w14:textId="77777777" w:rsidR="009B56D3" w:rsidRDefault="00624AE6">
    <w:pPr>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0B2CF29D" w14:textId="77777777" w:rsidR="009B56D3" w:rsidRDefault="009B56D3">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1440" w14:textId="607C50BB" w:rsidR="009B56D3" w:rsidRDefault="00F7126B" w:rsidP="00F7126B">
    <w:pPr>
      <w:pBdr>
        <w:top w:val="nil"/>
        <w:left w:val="nil"/>
        <w:bottom w:val="nil"/>
        <w:right w:val="nil"/>
        <w:between w:val="nil"/>
      </w:pBdr>
      <w:tabs>
        <w:tab w:val="center" w:pos="4153"/>
        <w:tab w:val="right" w:pos="8306"/>
      </w:tabs>
      <w:ind w:right="360"/>
      <w:jc w:val="center"/>
      <w:rPr>
        <w:rFonts w:ascii="Tahoma" w:eastAsia="Tahoma" w:hAnsi="Tahoma" w:cs="Tahoma"/>
        <w:color w:val="000000"/>
        <w:sz w:val="24"/>
        <w:szCs w:val="24"/>
      </w:rPr>
    </w:pPr>
    <w:r>
      <w:rPr>
        <w:rFonts w:ascii="Tahoma" w:eastAsia="Tahoma" w:hAnsi="Tahoma" w:cs="Tahoma"/>
        <w:noProof/>
        <w:color w:val="000000"/>
        <w:sz w:val="24"/>
        <w:szCs w:val="24"/>
      </w:rPr>
      <w:drawing>
        <wp:inline distT="0" distB="0" distL="0" distR="0" wp14:anchorId="5CCF5383" wp14:editId="4893FD5F">
          <wp:extent cx="1383665" cy="475615"/>
          <wp:effectExtent l="0" t="0" r="6985" b="635"/>
          <wp:docPr id="55414614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475615"/>
                  </a:xfrm>
                  <a:prstGeom prst="rect">
                    <a:avLst/>
                  </a:prstGeom>
                  <a:noFill/>
                </pic:spPr>
              </pic:pic>
            </a:graphicData>
          </a:graphic>
        </wp:inline>
      </w:drawing>
    </w:r>
    <w:r>
      <w:rPr>
        <w:rFonts w:ascii="Tahoma" w:eastAsia="Tahoma" w:hAnsi="Tahoma" w:cs="Tahoma"/>
        <w:noProof/>
        <w:color w:val="000000"/>
        <w:sz w:val="24"/>
        <w:szCs w:val="24"/>
      </w:rPr>
      <w:t xml:space="preserve">         </w:t>
    </w:r>
    <w:r>
      <w:rPr>
        <w:rFonts w:ascii="Tahoma" w:eastAsia="Tahoma" w:hAnsi="Tahoma" w:cs="Tahoma"/>
        <w:noProof/>
        <w:color w:val="000000"/>
        <w:sz w:val="24"/>
        <w:szCs w:val="24"/>
      </w:rPr>
      <w:drawing>
        <wp:inline distT="0" distB="0" distL="0" distR="0" wp14:anchorId="308020E1" wp14:editId="2DCD38B0">
          <wp:extent cx="1914525" cy="304800"/>
          <wp:effectExtent l="0" t="0" r="9525" b="0"/>
          <wp:docPr id="125976397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304800"/>
                  </a:xfrm>
                  <a:prstGeom prst="rect">
                    <a:avLst/>
                  </a:prstGeom>
                  <a:noFill/>
                </pic:spPr>
              </pic:pic>
            </a:graphicData>
          </a:graphic>
        </wp:inline>
      </w:drawing>
    </w:r>
    <w:r>
      <w:rPr>
        <w:rFonts w:ascii="Tahoma" w:eastAsia="Tahoma" w:hAnsi="Tahoma" w:cs="Tahoma"/>
        <w:noProof/>
        <w:color w:val="000000"/>
        <w:sz w:val="24"/>
        <w:szCs w:val="24"/>
      </w:rPr>
      <w:t xml:space="preserve">        </w:t>
    </w:r>
    <w:r>
      <w:rPr>
        <w:rFonts w:ascii="Tahoma" w:eastAsia="Tahoma" w:hAnsi="Tahoma" w:cs="Tahoma"/>
        <w:noProof/>
        <w:color w:val="000000"/>
        <w:sz w:val="24"/>
        <w:szCs w:val="24"/>
      </w:rPr>
      <w:drawing>
        <wp:inline distT="0" distB="0" distL="0" distR="0" wp14:anchorId="0C1C8D26" wp14:editId="35D61341">
          <wp:extent cx="883920" cy="579120"/>
          <wp:effectExtent l="0" t="0" r="0" b="0"/>
          <wp:docPr id="123870527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920" cy="579120"/>
                  </a:xfrm>
                  <a:prstGeom prst="rect">
                    <a:avLst/>
                  </a:prstGeom>
                  <a:noFill/>
                </pic:spPr>
              </pic:pic>
            </a:graphicData>
          </a:graphic>
        </wp:inline>
      </w:drawing>
    </w:r>
  </w:p>
  <w:p w14:paraId="3895BCA8" w14:textId="441827D0" w:rsidR="00F7126B" w:rsidRDefault="00624AE6" w:rsidP="00F7126B">
    <w:pPr>
      <w:pBdr>
        <w:top w:val="nil"/>
        <w:left w:val="nil"/>
        <w:bottom w:val="nil"/>
        <w:right w:val="nil"/>
        <w:between w:val="nil"/>
      </w:pBdr>
      <w:tabs>
        <w:tab w:val="center" w:pos="4153"/>
        <w:tab w:val="right" w:pos="8306"/>
      </w:tabs>
      <w:ind w:right="360"/>
    </w:pPr>
    <w:r>
      <w:rPr>
        <w:rFonts w:ascii="Tahoma" w:eastAsia="Tahoma" w:hAnsi="Tahoma" w:cs="Tahoma"/>
        <w:b/>
        <w:color w:val="000000"/>
        <w:sz w:val="24"/>
        <w:szCs w:val="24"/>
      </w:rPr>
      <w:t xml:space="preserve">     </w:t>
    </w:r>
  </w:p>
  <w:p w14:paraId="023E5FBF" w14:textId="7A624523" w:rsidR="009B56D3" w:rsidRDefault="00624AE6">
    <w:pPr>
      <w:pBdr>
        <w:top w:val="nil"/>
        <w:left w:val="nil"/>
        <w:bottom w:val="nil"/>
        <w:right w:val="nil"/>
        <w:between w:val="nil"/>
      </w:pBdr>
      <w:tabs>
        <w:tab w:val="center" w:pos="4153"/>
        <w:tab w:val="right" w:pos="8306"/>
      </w:tabs>
      <w:ind w:right="360"/>
      <w:jc w:val="center"/>
      <w:rPr>
        <w:rFonts w:ascii="Tahoma" w:eastAsia="Tahoma" w:hAnsi="Tahoma" w:cs="Tahoma"/>
        <w:color w:val="000000"/>
        <w:sz w:val="16"/>
        <w:szCs w:val="16"/>
      </w:rPr>
    </w:pPr>
    <w:r>
      <w:rPr>
        <w:noProof/>
      </w:rPr>
      <mc:AlternateContent>
        <mc:Choice Requires="wps">
          <w:drawing>
            <wp:anchor distT="0" distB="0" distL="114300" distR="114300" simplePos="0" relativeHeight="251659264" behindDoc="0" locked="0" layoutInCell="1" hidden="0" allowOverlap="1" wp14:anchorId="0DC964D1" wp14:editId="022D6BD7">
              <wp:simplePos x="0" y="0"/>
              <wp:positionH relativeFrom="column">
                <wp:posOffset>1993900</wp:posOffset>
              </wp:positionH>
              <wp:positionV relativeFrom="paragraph">
                <wp:posOffset>0</wp:posOffset>
              </wp:positionV>
              <wp:extent cx="2135505" cy="2064385"/>
              <wp:effectExtent l="0" t="0" r="0" b="0"/>
              <wp:wrapNone/>
              <wp:docPr id="1029" name="Isosceles Triangle 1029"/>
              <wp:cNvGraphicFramePr/>
              <a:graphic xmlns:a="http://schemas.openxmlformats.org/drawingml/2006/main">
                <a:graphicData uri="http://schemas.microsoft.com/office/word/2010/wordprocessingShape">
                  <wps:wsp>
                    <wps:cNvSpPr/>
                    <wps:spPr>
                      <a:xfrm>
                        <a:off x="4283010" y="2752570"/>
                        <a:ext cx="2125980" cy="2054860"/>
                      </a:xfrm>
                      <a:prstGeom prst="triangle">
                        <a:avLst>
                          <a:gd name="adj" fmla="val 50000"/>
                        </a:avLst>
                      </a:prstGeom>
                      <a:solidFill>
                        <a:srgbClr val="D2EAF1"/>
                      </a:solidFill>
                      <a:ln>
                        <a:noFill/>
                      </a:ln>
                    </wps:spPr>
                    <wps:txbx>
                      <w:txbxContent>
                        <w:p w14:paraId="7E229B7E" w14:textId="77777777" w:rsidR="009B56D3" w:rsidRDefault="00624AE6">
                          <w:pPr>
                            <w:jc w:val="center"/>
                            <w:textDirection w:val="btLr"/>
                          </w:pPr>
                          <w:r>
                            <w:rPr>
                              <w:rFonts w:ascii="Arial" w:eastAsia="Arial" w:hAnsi="Arial" w:cs="Arial"/>
                              <w:color w:val="000000"/>
                              <w:sz w:val="24"/>
                            </w:rPr>
                            <w:t xml:space="preserve"> PAGE    \* MERGEFORMAT </w:t>
                          </w:r>
                          <w:r>
                            <w:rPr>
                              <w:rFonts w:ascii="Cambria" w:eastAsia="Cambria" w:hAnsi="Cambria" w:cs="Cambria"/>
                              <w:color w:val="FFFFFF"/>
                              <w:sz w:val="72"/>
                            </w:rPr>
                            <w:t>4</w:t>
                          </w:r>
                        </w:p>
                        <w:p w14:paraId="10B429DC" w14:textId="77777777" w:rsidR="009B56D3" w:rsidRDefault="009B56D3">
                          <w:pPr>
                            <w:textDirection w:val="btLr"/>
                          </w:pPr>
                        </w:p>
                      </w:txbxContent>
                    </wps:txbx>
                    <wps:bodyPr spcFirstLastPara="1" wrap="square" lIns="91425" tIns="45700" rIns="91425" bIns="45700" anchor="t" anchorCtr="0">
                      <a:noAutofit/>
                    </wps:bodyPr>
                  </wps:wsp>
                </a:graphicData>
              </a:graphic>
            </wp:anchor>
          </w:drawing>
        </mc:Choice>
        <mc:Fallback>
          <w:pict>
            <v:shapetype w14:anchorId="0DC964D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29" o:spid="_x0000_s1026" type="#_x0000_t5" style="position:absolute;left:0;text-align:left;margin-left:157pt;margin-top:0;width:168.15pt;height:16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" fillcolor="#d2eaf1" stroked="f">
              <v:textbox inset="2.53958mm,1.2694mm,2.53958mm,1.2694mm">
                <w:txbxContent>
                  <w:p w14:paraId="7E229B7E" w14:textId="77777777" w:rsidR="009B56D3" w:rsidRDefault="00624AE6">
                    <w:pPr>
                      <w:jc w:val="center"/>
                      <w:textDirection w:val="btLr"/>
                    </w:pPr>
                    <w:r>
                      <w:rPr>
                        <w:rFonts w:ascii="Arial" w:eastAsia="Arial" w:hAnsi="Arial" w:cs="Arial"/>
                        <w:color w:val="000000"/>
                        <w:sz w:val="24"/>
                      </w:rPr>
                      <w:t xml:space="preserve"> PAGE    \* MERGEFORMAT </w:t>
                    </w:r>
                    <w:r>
                      <w:rPr>
                        <w:rFonts w:ascii="Cambria" w:eastAsia="Cambria" w:hAnsi="Cambria" w:cs="Cambria"/>
                        <w:color w:val="FFFFFF"/>
                        <w:sz w:val="72"/>
                      </w:rPr>
                      <w:t>4</w:t>
                    </w:r>
                  </w:p>
                  <w:p w14:paraId="10B429DC" w14:textId="77777777" w:rsidR="009B56D3" w:rsidRDefault="009B56D3">
                    <w:pPr>
                      <w:textDirection w:val="btL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020C" w14:textId="77777777" w:rsidR="0057258B" w:rsidRDefault="0057258B">
      <w:r>
        <w:separator/>
      </w:r>
    </w:p>
  </w:footnote>
  <w:footnote w:type="continuationSeparator" w:id="0">
    <w:p w14:paraId="6C0DF8CD" w14:textId="77777777" w:rsidR="0057258B" w:rsidRDefault="00572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E68" w14:textId="77777777" w:rsidR="009B56D3" w:rsidRDefault="00624AE6">
    <w:pPr>
      <w:pBdr>
        <w:top w:val="nil"/>
        <w:left w:val="nil"/>
        <w:bottom w:val="nil"/>
        <w:right w:val="nil"/>
        <w:between w:val="nil"/>
      </w:pBdr>
      <w:rPr>
        <w:rFonts w:ascii="Arial" w:eastAsia="Arial" w:hAnsi="Arial" w:cs="Arial"/>
        <w:color w:val="000000"/>
      </w:rPr>
    </w:pPr>
    <w:r>
      <w:rPr>
        <w:color w:val="000000"/>
        <w:sz w:val="24"/>
        <w:szCs w:val="24"/>
      </w:rPr>
      <w:t xml:space="preserve">                                      </w:t>
    </w:r>
    <w:r>
      <w:rPr>
        <w:rFonts w:ascii="Arial" w:eastAsia="Arial" w:hAnsi="Arial" w:cs="Arial"/>
        <w:b/>
        <w:color w:val="000000"/>
      </w:rPr>
      <w:t>ΧΑΤΖΗΠΑΤΕΡΕΙΟ  Κέντρο Αποκατάστασης &amp; Στήριξης Παιδιού</w:t>
    </w:r>
    <w:r>
      <w:rPr>
        <w:noProof/>
      </w:rPr>
      <w:drawing>
        <wp:anchor distT="0" distB="0" distL="0" distR="0" simplePos="0" relativeHeight="251658240" behindDoc="0" locked="0" layoutInCell="1" hidden="0" allowOverlap="1" wp14:anchorId="4F23115B" wp14:editId="0F5DB225">
          <wp:simplePos x="0" y="0"/>
          <wp:positionH relativeFrom="column">
            <wp:posOffset>447040</wp:posOffset>
          </wp:positionH>
          <wp:positionV relativeFrom="paragraph">
            <wp:posOffset>-37464</wp:posOffset>
          </wp:positionV>
          <wp:extent cx="796925" cy="810895"/>
          <wp:effectExtent l="0" t="0" r="0" b="0"/>
          <wp:wrapSquare wrapText="bothSides" distT="0" distB="0" distL="0" distR="0"/>
          <wp:docPr id="103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796925" cy="810895"/>
                  </a:xfrm>
                  <a:prstGeom prst="rect">
                    <a:avLst/>
                  </a:prstGeom>
                  <a:ln/>
                </pic:spPr>
              </pic:pic>
            </a:graphicData>
          </a:graphic>
        </wp:anchor>
      </w:drawing>
    </w:r>
  </w:p>
  <w:p w14:paraId="47033492" w14:textId="77777777" w:rsidR="009B56D3" w:rsidRDefault="00624AE6">
    <w:pPr>
      <w:pBdr>
        <w:top w:val="nil"/>
        <w:left w:val="nil"/>
        <w:bottom w:val="nil"/>
        <w:right w:val="nil"/>
        <w:between w:val="nil"/>
      </w:pBdr>
      <w:tabs>
        <w:tab w:val="left" w:pos="1845"/>
      </w:tabs>
      <w:spacing w:line="360" w:lineRule="auto"/>
      <w:rPr>
        <w:rFonts w:ascii="Arial" w:eastAsia="Arial" w:hAnsi="Arial" w:cs="Arial"/>
        <w:color w:val="000000"/>
        <w:sz w:val="16"/>
        <w:szCs w:val="16"/>
      </w:rPr>
    </w:pPr>
    <w:r>
      <w:rPr>
        <w:rFonts w:ascii="Arial" w:eastAsia="Arial" w:hAnsi="Arial" w:cs="Arial"/>
        <w:color w:val="000000"/>
      </w:rPr>
      <w:t xml:space="preserve">                                                             </w:t>
    </w:r>
    <w:r>
      <w:rPr>
        <w:rFonts w:ascii="Arial" w:eastAsia="Arial" w:hAnsi="Arial" w:cs="Arial"/>
        <w:color w:val="000000"/>
        <w:sz w:val="16"/>
        <w:szCs w:val="16"/>
      </w:rPr>
      <w:t xml:space="preserve">Διεύθυνση : Ηροδότου 1, Μεταμόρφωση Αττικής, ΤΚ 14441  </w:t>
    </w:r>
    <w:r>
      <w:rPr>
        <w:rFonts w:ascii="Arial" w:eastAsia="Arial" w:hAnsi="Arial" w:cs="Arial"/>
        <w:color w:val="000000"/>
        <w:sz w:val="16"/>
        <w:szCs w:val="16"/>
      </w:rPr>
      <w:br/>
      <w:t xml:space="preserve">                                                                                           Τηλ. 210-2826913, 210-2825622  </w:t>
    </w:r>
  </w:p>
  <w:p w14:paraId="6104A83E" w14:textId="77777777" w:rsidR="009B56D3" w:rsidRDefault="00624AE6">
    <w:pPr>
      <w:pBdr>
        <w:top w:val="nil"/>
        <w:left w:val="nil"/>
        <w:bottom w:val="nil"/>
        <w:right w:val="nil"/>
        <w:between w:val="nil"/>
      </w:pBdr>
      <w:tabs>
        <w:tab w:val="left" w:pos="1845"/>
      </w:tabs>
      <w:spacing w:line="360" w:lineRule="auto"/>
      <w:rPr>
        <w:color w:val="000000"/>
        <w:sz w:val="16"/>
        <w:szCs w:val="16"/>
      </w:rPr>
    </w:pPr>
    <w:r>
      <w:rPr>
        <w:rFonts w:ascii="Arial" w:eastAsia="Arial" w:hAnsi="Arial" w:cs="Arial"/>
        <w:color w:val="000000"/>
        <w:sz w:val="16"/>
        <w:szCs w:val="16"/>
      </w:rPr>
      <w:t xml:space="preserve">                                                                                      E-mail :ike@otenet.gr      </w:t>
    </w:r>
    <w:hyperlink r:id="rId2">
      <w:r>
        <w:rPr>
          <w:rFonts w:ascii="Arial" w:eastAsia="Arial" w:hAnsi="Arial" w:cs="Arial"/>
          <w:color w:val="0000FF"/>
          <w:sz w:val="16"/>
          <w:szCs w:val="16"/>
          <w:u w:val="single"/>
        </w:rPr>
        <w:t>www.kasp.gr</w:t>
      </w:r>
    </w:hyperlink>
  </w:p>
  <w:p w14:paraId="0AB73F3F" w14:textId="77777777" w:rsidR="009B56D3" w:rsidRDefault="009B56D3">
    <w:pPr>
      <w:pBdr>
        <w:top w:val="nil"/>
        <w:left w:val="nil"/>
        <w:bottom w:val="nil"/>
        <w:right w:val="nil"/>
        <w:between w:val="nil"/>
      </w:pBdr>
      <w:tabs>
        <w:tab w:val="center" w:pos="4153"/>
        <w:tab w:val="right" w:pos="8306"/>
      </w:tabs>
      <w:rPr>
        <w:color w:val="000000"/>
        <w:sz w:val="24"/>
        <w:szCs w:val="24"/>
      </w:rPr>
    </w:pPr>
  </w:p>
  <w:p w14:paraId="33021CDE" w14:textId="77777777" w:rsidR="009B56D3" w:rsidRDefault="009B56D3">
    <w:pPr>
      <w:pBdr>
        <w:top w:val="nil"/>
        <w:left w:val="nil"/>
        <w:bottom w:val="nil"/>
        <w:right w:val="nil"/>
        <w:between w:val="nil"/>
      </w:pBdr>
      <w:tabs>
        <w:tab w:val="center" w:pos="4153"/>
        <w:tab w:val="right" w:pos="8306"/>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3718" w14:textId="77777777" w:rsidR="009B56D3" w:rsidRDefault="00624AE6">
    <w:pPr>
      <w:pBdr>
        <w:top w:val="nil"/>
        <w:left w:val="nil"/>
        <w:bottom w:val="nil"/>
        <w:right w:val="nil"/>
        <w:between w:val="nil"/>
      </w:pBdr>
      <w:tabs>
        <w:tab w:val="center" w:pos="4153"/>
        <w:tab w:val="right" w:pos="8306"/>
      </w:tabs>
      <w:jc w:val="center"/>
      <w:rPr>
        <w:color w:val="000000"/>
        <w:sz w:val="24"/>
        <w:szCs w:val="24"/>
      </w:rPr>
    </w:pPr>
    <w:r>
      <w:rPr>
        <w:noProof/>
        <w:color w:val="000000"/>
        <w:sz w:val="24"/>
        <w:szCs w:val="24"/>
      </w:rPr>
      <w:drawing>
        <wp:inline distT="0" distB="0" distL="114300" distR="114300" wp14:anchorId="238EB647" wp14:editId="34F38ADA">
          <wp:extent cx="3563620" cy="1009015"/>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63620" cy="10090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34B6"/>
    <w:multiLevelType w:val="multilevel"/>
    <w:tmpl w:val="C8CCC1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890090E"/>
    <w:multiLevelType w:val="multilevel"/>
    <w:tmpl w:val="084A72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38062585">
    <w:abstractNumId w:val="1"/>
  </w:num>
  <w:num w:numId="2" w16cid:durableId="156972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D3"/>
    <w:rsid w:val="00026445"/>
    <w:rsid w:val="000736C9"/>
    <w:rsid w:val="000D38E9"/>
    <w:rsid w:val="00110D8C"/>
    <w:rsid w:val="00132F77"/>
    <w:rsid w:val="0016286A"/>
    <w:rsid w:val="001B1AF1"/>
    <w:rsid w:val="003141B4"/>
    <w:rsid w:val="0032194D"/>
    <w:rsid w:val="0035218D"/>
    <w:rsid w:val="00382ABD"/>
    <w:rsid w:val="003B6583"/>
    <w:rsid w:val="00442E2F"/>
    <w:rsid w:val="004A6620"/>
    <w:rsid w:val="004B50DC"/>
    <w:rsid w:val="004C3935"/>
    <w:rsid w:val="004E3FBE"/>
    <w:rsid w:val="00514864"/>
    <w:rsid w:val="0057258B"/>
    <w:rsid w:val="0057429B"/>
    <w:rsid w:val="00587108"/>
    <w:rsid w:val="00587FAB"/>
    <w:rsid w:val="005A064B"/>
    <w:rsid w:val="005A3A5B"/>
    <w:rsid w:val="00602C25"/>
    <w:rsid w:val="00614E06"/>
    <w:rsid w:val="00614F8B"/>
    <w:rsid w:val="006240BA"/>
    <w:rsid w:val="00624AE6"/>
    <w:rsid w:val="00635985"/>
    <w:rsid w:val="006807E4"/>
    <w:rsid w:val="006A6690"/>
    <w:rsid w:val="00700F64"/>
    <w:rsid w:val="007362D1"/>
    <w:rsid w:val="00783C7E"/>
    <w:rsid w:val="00784295"/>
    <w:rsid w:val="007D2F57"/>
    <w:rsid w:val="007D5350"/>
    <w:rsid w:val="00820C02"/>
    <w:rsid w:val="0082692C"/>
    <w:rsid w:val="00850C23"/>
    <w:rsid w:val="008866F5"/>
    <w:rsid w:val="008E0ABC"/>
    <w:rsid w:val="00927D98"/>
    <w:rsid w:val="009A541E"/>
    <w:rsid w:val="009B56D3"/>
    <w:rsid w:val="00A03201"/>
    <w:rsid w:val="00A069B5"/>
    <w:rsid w:val="00A87798"/>
    <w:rsid w:val="00AD0415"/>
    <w:rsid w:val="00C9277C"/>
    <w:rsid w:val="00CC0685"/>
    <w:rsid w:val="00CC1AD6"/>
    <w:rsid w:val="00CE07DB"/>
    <w:rsid w:val="00D112B6"/>
    <w:rsid w:val="00D956D8"/>
    <w:rsid w:val="00DB438F"/>
    <w:rsid w:val="00DC4172"/>
    <w:rsid w:val="00E9174A"/>
    <w:rsid w:val="00E964FC"/>
    <w:rsid w:val="00E967DB"/>
    <w:rsid w:val="00EC4462"/>
    <w:rsid w:val="00EE0633"/>
    <w:rsid w:val="00F34505"/>
    <w:rsid w:val="00F62B03"/>
    <w:rsid w:val="00F7126B"/>
    <w:rsid w:val="00F85788"/>
    <w:rsid w:val="00FB28AD"/>
    <w:rsid w:val="00FD48E2"/>
    <w:rsid w:val="00FF5F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B4F4D2"/>
  <w15:docId w15:val="{8DBF8D0D-1386-45CB-8B7B-D7AB61C6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customStyle="1" w:styleId="10">
    <w:name w:val="Βασικό1"/>
    <w:pPr>
      <w:suppressAutoHyphens/>
      <w:spacing w:line="1" w:lineRule="atLeast"/>
      <w:ind w:leftChars="-1" w:left="-1" w:hangingChars="1" w:hanging="1"/>
      <w:textDirection w:val="btLr"/>
      <w:textAlignment w:val="top"/>
      <w:outlineLvl w:val="0"/>
    </w:pPr>
    <w:rPr>
      <w:position w:val="-1"/>
      <w:sz w:val="24"/>
      <w:szCs w:val="24"/>
    </w:rPr>
  </w:style>
  <w:style w:type="paragraph" w:customStyle="1" w:styleId="11">
    <w:name w:val="Επικεφαλίδα 11"/>
    <w:basedOn w:val="10"/>
    <w:next w:val="10"/>
    <w:pPr>
      <w:keepNext/>
      <w:jc w:val="center"/>
    </w:pPr>
    <w:rPr>
      <w:sz w:val="28"/>
    </w:rPr>
  </w:style>
  <w:style w:type="character" w:customStyle="1" w:styleId="12">
    <w:name w:val="Προεπιλεγμένη γραμματοσειρά1"/>
    <w:rPr>
      <w:w w:val="100"/>
      <w:position w:val="-1"/>
      <w:effect w:val="none"/>
      <w:vertAlign w:val="baseline"/>
      <w:cs w:val="0"/>
      <w:em w:val="none"/>
    </w:rPr>
  </w:style>
  <w:style w:type="table" w:customStyle="1" w:styleId="13">
    <w:name w:val="Κανονικός πίνακας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4">
    <w:name w:val="Χωρίς λίστα1"/>
  </w:style>
  <w:style w:type="paragraph" w:customStyle="1" w:styleId="15">
    <w:name w:val="Τίτλος1"/>
    <w:basedOn w:val="10"/>
    <w:pPr>
      <w:jc w:val="center"/>
    </w:pPr>
    <w:rPr>
      <w:sz w:val="28"/>
      <w:u w:val="single"/>
    </w:rPr>
  </w:style>
  <w:style w:type="paragraph" w:customStyle="1" w:styleId="16">
    <w:name w:val="Σώμα κειμένου1"/>
    <w:basedOn w:val="10"/>
    <w:pPr>
      <w:jc w:val="center"/>
    </w:pPr>
    <w:rPr>
      <w:sz w:val="28"/>
    </w:rPr>
  </w:style>
  <w:style w:type="paragraph" w:customStyle="1" w:styleId="21">
    <w:name w:val="Σώμα κείμενου 21"/>
    <w:basedOn w:val="10"/>
    <w:pPr>
      <w:jc w:val="both"/>
    </w:pPr>
  </w:style>
  <w:style w:type="paragraph" w:customStyle="1" w:styleId="31">
    <w:name w:val="Σώμα κείμενου με εσοχή 31"/>
    <w:basedOn w:val="10"/>
    <w:pPr>
      <w:spacing w:after="120"/>
      <w:ind w:left="283"/>
    </w:pPr>
    <w:rPr>
      <w:sz w:val="16"/>
      <w:szCs w:val="16"/>
    </w:rPr>
  </w:style>
  <w:style w:type="paragraph" w:customStyle="1" w:styleId="17">
    <w:name w:val="Κείμενο πλαισίου1"/>
    <w:basedOn w:val="10"/>
    <w:rPr>
      <w:rFonts w:ascii="Tahoma" w:hAnsi="Tahoma" w:cs="Tahoma"/>
      <w:sz w:val="16"/>
      <w:szCs w:val="16"/>
    </w:rPr>
  </w:style>
  <w:style w:type="paragraph" w:customStyle="1" w:styleId="18">
    <w:name w:val="Υποσέλιδο1"/>
    <w:basedOn w:val="10"/>
    <w:pPr>
      <w:tabs>
        <w:tab w:val="center" w:pos="4153"/>
        <w:tab w:val="right" w:pos="8306"/>
      </w:tabs>
    </w:pPr>
  </w:style>
  <w:style w:type="character" w:customStyle="1" w:styleId="19">
    <w:name w:val="Αριθμός σελίδας1"/>
    <w:basedOn w:val="12"/>
    <w:rPr>
      <w:w w:val="100"/>
      <w:position w:val="-1"/>
      <w:effect w:val="none"/>
      <w:vertAlign w:val="baseline"/>
      <w:cs w:val="0"/>
      <w:em w:val="none"/>
    </w:rPr>
  </w:style>
  <w:style w:type="paragraph" w:customStyle="1" w:styleId="Web1">
    <w:name w:val="Κανονικό (Web)1"/>
    <w:basedOn w:val="10"/>
    <w:pPr>
      <w:spacing w:before="100" w:beforeAutospacing="1" w:after="119"/>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ahoma" w:hAnsi="Tahoma" w:cs="Tahoma"/>
      <w:color w:val="000000"/>
      <w:position w:val="-1"/>
      <w:sz w:val="24"/>
      <w:szCs w:val="24"/>
    </w:rPr>
  </w:style>
  <w:style w:type="paragraph" w:customStyle="1" w:styleId="1a">
    <w:name w:val="Κεφαλίδα1"/>
    <w:basedOn w:val="10"/>
    <w:qFormat/>
    <w:pPr>
      <w:tabs>
        <w:tab w:val="center" w:pos="4153"/>
        <w:tab w:val="right" w:pos="8306"/>
      </w:tabs>
    </w:pPr>
  </w:style>
  <w:style w:type="character" w:customStyle="1" w:styleId="Char">
    <w:name w:val="Κεφαλίδα Char"/>
    <w:rPr>
      <w:w w:val="100"/>
      <w:position w:val="-1"/>
      <w:sz w:val="24"/>
      <w:szCs w:val="24"/>
      <w:effect w:val="none"/>
      <w:vertAlign w:val="baseline"/>
      <w:cs w:val="0"/>
      <w:em w:val="none"/>
    </w:rPr>
  </w:style>
  <w:style w:type="table" w:customStyle="1" w:styleId="1b">
    <w:name w:val="Πλέγμα πίνακα1"/>
    <w:basedOn w:val="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Υποσέλιδο Char"/>
    <w:rPr>
      <w:w w:val="100"/>
      <w:position w:val="-1"/>
      <w:sz w:val="24"/>
      <w:szCs w:val="24"/>
      <w:effect w:val="none"/>
      <w:vertAlign w:val="baseline"/>
      <w:cs w:val="0"/>
      <w:em w:val="none"/>
    </w:rPr>
  </w:style>
  <w:style w:type="character" w:customStyle="1" w:styleId="-1">
    <w:name w:val="Υπερ-σύνδεση1"/>
    <w:qFormat/>
    <w:rPr>
      <w:color w:val="0000FF"/>
      <w:w w:val="100"/>
      <w:position w:val="-1"/>
      <w:u w:val="single"/>
      <w:effect w:val="none"/>
      <w:vertAlign w:val="baseline"/>
      <w:cs w:val="0"/>
      <w:em w:val="none"/>
    </w:rPr>
  </w:style>
  <w:style w:type="paragraph" w:customStyle="1" w:styleId="1c">
    <w:name w:val="Χωρίς διάστιχο1"/>
    <w:pPr>
      <w:suppressAutoHyphens/>
      <w:spacing w:line="1" w:lineRule="atLeast"/>
      <w:ind w:leftChars="-1" w:left="-1" w:hangingChars="1" w:hanging="1"/>
      <w:textDirection w:val="btLr"/>
      <w:textAlignment w:val="top"/>
      <w:outlineLvl w:val="0"/>
    </w:pPr>
    <w:rPr>
      <w:position w:val="-1"/>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paragraph" w:styleId="a8">
    <w:name w:val="Balloon Text"/>
    <w:basedOn w:val="a"/>
    <w:link w:val="Char1"/>
    <w:uiPriority w:val="99"/>
    <w:semiHidden/>
    <w:unhideWhenUsed/>
    <w:rsid w:val="00F34505"/>
    <w:rPr>
      <w:rFonts w:ascii="Tahoma" w:hAnsi="Tahoma" w:cs="Tahoma"/>
      <w:sz w:val="16"/>
      <w:szCs w:val="16"/>
    </w:rPr>
  </w:style>
  <w:style w:type="character" w:customStyle="1" w:styleId="Char1">
    <w:name w:val="Κείμενο πλαισίου Char"/>
    <w:basedOn w:val="a0"/>
    <w:link w:val="a8"/>
    <w:uiPriority w:val="99"/>
    <w:semiHidden/>
    <w:rsid w:val="00F34505"/>
    <w:rPr>
      <w:rFonts w:ascii="Tahoma" w:hAnsi="Tahoma" w:cs="Tahoma"/>
      <w:sz w:val="16"/>
      <w:szCs w:val="16"/>
    </w:rPr>
  </w:style>
  <w:style w:type="character" w:styleId="-">
    <w:name w:val="Hyperlink"/>
    <w:basedOn w:val="a0"/>
    <w:uiPriority w:val="99"/>
    <w:unhideWhenUsed/>
    <w:rsid w:val="004A6620"/>
    <w:rPr>
      <w:color w:val="0000FF" w:themeColor="hyperlink"/>
      <w:u w:val="single"/>
    </w:rPr>
  </w:style>
  <w:style w:type="character" w:styleId="a9">
    <w:name w:val="Unresolved Mention"/>
    <w:basedOn w:val="a0"/>
    <w:uiPriority w:val="99"/>
    <w:semiHidden/>
    <w:unhideWhenUsed/>
    <w:rsid w:val="004A6620"/>
    <w:rPr>
      <w:color w:val="605E5C"/>
      <w:shd w:val="clear" w:color="auto" w:fill="E1DFDD"/>
    </w:rPr>
  </w:style>
  <w:style w:type="paragraph" w:styleId="aa">
    <w:name w:val="header"/>
    <w:basedOn w:val="a"/>
    <w:link w:val="Char10"/>
    <w:uiPriority w:val="99"/>
    <w:unhideWhenUsed/>
    <w:rsid w:val="00F7126B"/>
    <w:pPr>
      <w:tabs>
        <w:tab w:val="center" w:pos="4153"/>
        <w:tab w:val="right" w:pos="8306"/>
      </w:tabs>
    </w:pPr>
  </w:style>
  <w:style w:type="character" w:customStyle="1" w:styleId="Char10">
    <w:name w:val="Κεφαλίδα Char1"/>
    <w:basedOn w:val="a0"/>
    <w:link w:val="aa"/>
    <w:uiPriority w:val="99"/>
    <w:rsid w:val="00F7126B"/>
  </w:style>
  <w:style w:type="paragraph" w:styleId="ab">
    <w:name w:val="footer"/>
    <w:basedOn w:val="a"/>
    <w:link w:val="Char11"/>
    <w:uiPriority w:val="99"/>
    <w:unhideWhenUsed/>
    <w:rsid w:val="00F7126B"/>
    <w:pPr>
      <w:tabs>
        <w:tab w:val="center" w:pos="4153"/>
        <w:tab w:val="right" w:pos="8306"/>
      </w:tabs>
    </w:pPr>
  </w:style>
  <w:style w:type="character" w:customStyle="1" w:styleId="Char11">
    <w:name w:val="Υποσέλιδο Char1"/>
    <w:basedOn w:val="a0"/>
    <w:link w:val="ab"/>
    <w:uiPriority w:val="99"/>
    <w:rsid w:val="00F71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sp.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kasp.gr"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V1BcReaOePuNGqahuBv9HQA6Q==">AMUW2mU8N7PFc0xFvtEIdD71HOVdhAHllm0T3x9imCgbaifd0vQahLijg5S900mLOM+7MhkO8FEXpfxd2EJKAmA1FN8L3NLavVUhqmV0ZpvF4jOr0GX9fvM=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511</Words>
  <Characters>2764</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marineze</dc:creator>
  <cp:lastModifiedBy>George Verrios Nanos</cp:lastModifiedBy>
  <cp:revision>3</cp:revision>
  <cp:lastPrinted>2021-06-01T12:05:00Z</cp:lastPrinted>
  <dcterms:created xsi:type="dcterms:W3CDTF">2024-01-22T14:10:00Z</dcterms:created>
  <dcterms:modified xsi:type="dcterms:W3CDTF">2024-01-22T14:12:00Z</dcterms:modified>
</cp:coreProperties>
</file>